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37C523" w14:textId="77777777" w:rsidR="00154411" w:rsidRDefault="006528A1" w:rsidP="005E6919">
      <w:pPr>
        <w:jc w:val="right"/>
      </w:pPr>
      <w:r>
        <w:rPr>
          <w:noProof/>
          <w:lang w:eastAsia="ru-RU"/>
        </w:rPr>
        <w:drawing>
          <wp:inline distT="0" distB="0" distL="0" distR="0" wp14:anchorId="01AD9C35" wp14:editId="7C4E3CDF">
            <wp:extent cx="2089269" cy="417854"/>
            <wp:effectExtent l="0" t="0" r="635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126" cy="42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2BB2A" w14:textId="77777777" w:rsidR="007819B4" w:rsidRDefault="007819B4" w:rsidP="005E6919">
      <w:pPr>
        <w:pStyle w:val="af3"/>
      </w:pPr>
    </w:p>
    <w:p w14:paraId="2322FFDE" w14:textId="77777777" w:rsidR="005E6919" w:rsidRDefault="005E6919" w:rsidP="005E6919">
      <w:pPr>
        <w:pStyle w:val="af3"/>
      </w:pPr>
      <w:r w:rsidRPr="001D0C9A">
        <w:t xml:space="preserve">Руководство по </w:t>
      </w:r>
      <w:r w:rsidR="00AA508C">
        <w:t>установке</w:t>
      </w:r>
      <w:r>
        <w:t xml:space="preserve"> и работе с </w:t>
      </w:r>
      <w:r w:rsidR="00F379E8">
        <w:t>модулем</w:t>
      </w:r>
      <w:r>
        <w:t xml:space="preserve"> капитального ремонта</w:t>
      </w:r>
    </w:p>
    <w:p w14:paraId="10BEB7AD" w14:textId="77777777" w:rsidR="005E6919" w:rsidRDefault="005E6919" w:rsidP="005E6919"/>
    <w:p w14:paraId="7F991B05" w14:textId="77777777" w:rsidR="005E6919" w:rsidRDefault="005E6919">
      <w:pPr>
        <w:spacing w:after="160" w:line="259" w:lineRule="auto"/>
        <w:ind w:firstLine="0"/>
        <w:jc w:val="left"/>
      </w:pPr>
      <w:r>
        <w:br w:type="page"/>
      </w:r>
    </w:p>
    <w:sdt>
      <w:sdtPr>
        <w:rPr>
          <w:rFonts w:eastAsiaTheme="minorHAnsi" w:cstheme="minorBidi"/>
          <w:b w:val="0"/>
          <w:sz w:val="28"/>
          <w:szCs w:val="22"/>
          <w:lang w:eastAsia="en-US"/>
        </w:rPr>
        <w:id w:val="1798868415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2FAE9158" w14:textId="77777777" w:rsidR="005E6919" w:rsidRDefault="005E6919">
          <w:pPr>
            <w:pStyle w:val="af6"/>
          </w:pPr>
          <w:r>
            <w:t>Оглавление</w:t>
          </w:r>
        </w:p>
        <w:p w14:paraId="22B4EF16" w14:textId="77777777" w:rsidR="00B41307" w:rsidRDefault="005E6919">
          <w:pPr>
            <w:pStyle w:val="11"/>
            <w:tabs>
              <w:tab w:val="left" w:pos="440"/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73513002" w:history="1">
            <w:r w:rsidR="00B41307" w:rsidRPr="00047DAD">
              <w:rPr>
                <w:rStyle w:val="af2"/>
                <w:noProof/>
              </w:rPr>
              <w:t>1</w:t>
            </w:r>
            <w:r w:rsidR="00B41307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B41307" w:rsidRPr="00047DAD">
              <w:rPr>
                <w:rStyle w:val="af2"/>
                <w:noProof/>
              </w:rPr>
              <w:t>Установка</w:t>
            </w:r>
            <w:r w:rsidR="00B41307">
              <w:rPr>
                <w:noProof/>
                <w:webHidden/>
              </w:rPr>
              <w:tab/>
            </w:r>
            <w:r w:rsidR="00B41307">
              <w:rPr>
                <w:noProof/>
                <w:webHidden/>
              </w:rPr>
              <w:fldChar w:fldCharType="begin"/>
            </w:r>
            <w:r w:rsidR="00B41307">
              <w:rPr>
                <w:noProof/>
                <w:webHidden/>
              </w:rPr>
              <w:instrText xml:space="preserve"> PAGEREF _Toc373513002 \h </w:instrText>
            </w:r>
            <w:r w:rsidR="00B41307">
              <w:rPr>
                <w:noProof/>
                <w:webHidden/>
              </w:rPr>
            </w:r>
            <w:r w:rsidR="00B41307">
              <w:rPr>
                <w:noProof/>
                <w:webHidden/>
              </w:rPr>
              <w:fldChar w:fldCharType="separate"/>
            </w:r>
            <w:r w:rsidR="0082266A">
              <w:rPr>
                <w:noProof/>
                <w:webHidden/>
              </w:rPr>
              <w:t>3</w:t>
            </w:r>
            <w:r w:rsidR="00B41307">
              <w:rPr>
                <w:noProof/>
                <w:webHidden/>
              </w:rPr>
              <w:fldChar w:fldCharType="end"/>
            </w:r>
          </w:hyperlink>
        </w:p>
        <w:p w14:paraId="1244D5D8" w14:textId="77777777" w:rsidR="00B41307" w:rsidRDefault="00F42DB2">
          <w:pPr>
            <w:pStyle w:val="21"/>
            <w:tabs>
              <w:tab w:val="left" w:pos="880"/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373513003" w:history="1">
            <w:r w:rsidR="00B41307" w:rsidRPr="00047DAD">
              <w:rPr>
                <w:rStyle w:val="af2"/>
                <w:noProof/>
              </w:rPr>
              <w:t>1.1</w:t>
            </w:r>
            <w:r w:rsidR="00B41307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B41307" w:rsidRPr="00047DAD">
              <w:rPr>
                <w:rStyle w:val="af2"/>
                <w:noProof/>
              </w:rPr>
              <w:t>Требования к аппаратной и программной конфигурации</w:t>
            </w:r>
            <w:r w:rsidR="00B41307">
              <w:rPr>
                <w:noProof/>
                <w:webHidden/>
              </w:rPr>
              <w:tab/>
            </w:r>
            <w:r w:rsidR="00B41307">
              <w:rPr>
                <w:noProof/>
                <w:webHidden/>
              </w:rPr>
              <w:fldChar w:fldCharType="begin"/>
            </w:r>
            <w:r w:rsidR="00B41307">
              <w:rPr>
                <w:noProof/>
                <w:webHidden/>
              </w:rPr>
              <w:instrText xml:space="preserve"> PAGEREF _Toc373513003 \h </w:instrText>
            </w:r>
            <w:r w:rsidR="00B41307">
              <w:rPr>
                <w:noProof/>
                <w:webHidden/>
              </w:rPr>
            </w:r>
            <w:r w:rsidR="00B41307">
              <w:rPr>
                <w:noProof/>
                <w:webHidden/>
              </w:rPr>
              <w:fldChar w:fldCharType="separate"/>
            </w:r>
            <w:r w:rsidR="0082266A">
              <w:rPr>
                <w:noProof/>
                <w:webHidden/>
              </w:rPr>
              <w:t>3</w:t>
            </w:r>
            <w:r w:rsidR="00B41307">
              <w:rPr>
                <w:noProof/>
                <w:webHidden/>
              </w:rPr>
              <w:fldChar w:fldCharType="end"/>
            </w:r>
          </w:hyperlink>
        </w:p>
        <w:p w14:paraId="75CC7171" w14:textId="77777777" w:rsidR="00B41307" w:rsidRDefault="00F42DB2">
          <w:pPr>
            <w:pStyle w:val="21"/>
            <w:tabs>
              <w:tab w:val="left" w:pos="880"/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373513004" w:history="1">
            <w:r w:rsidR="00B41307" w:rsidRPr="00047DAD">
              <w:rPr>
                <w:rStyle w:val="af2"/>
                <w:noProof/>
              </w:rPr>
              <w:t>1.2</w:t>
            </w:r>
            <w:r w:rsidR="00B41307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B41307" w:rsidRPr="00047DAD">
              <w:rPr>
                <w:rStyle w:val="af2"/>
                <w:noProof/>
              </w:rPr>
              <w:t>Сервер БД</w:t>
            </w:r>
            <w:r w:rsidR="00B41307">
              <w:rPr>
                <w:noProof/>
                <w:webHidden/>
              </w:rPr>
              <w:tab/>
            </w:r>
            <w:r w:rsidR="00B41307">
              <w:rPr>
                <w:noProof/>
                <w:webHidden/>
              </w:rPr>
              <w:fldChar w:fldCharType="begin"/>
            </w:r>
            <w:r w:rsidR="00B41307">
              <w:rPr>
                <w:noProof/>
                <w:webHidden/>
              </w:rPr>
              <w:instrText xml:space="preserve"> PAGEREF _Toc373513004 \h </w:instrText>
            </w:r>
            <w:r w:rsidR="00B41307">
              <w:rPr>
                <w:noProof/>
                <w:webHidden/>
              </w:rPr>
            </w:r>
            <w:r w:rsidR="00B41307">
              <w:rPr>
                <w:noProof/>
                <w:webHidden/>
              </w:rPr>
              <w:fldChar w:fldCharType="separate"/>
            </w:r>
            <w:r w:rsidR="0082266A">
              <w:rPr>
                <w:noProof/>
                <w:webHidden/>
              </w:rPr>
              <w:t>3</w:t>
            </w:r>
            <w:r w:rsidR="00B41307">
              <w:rPr>
                <w:noProof/>
                <w:webHidden/>
              </w:rPr>
              <w:fldChar w:fldCharType="end"/>
            </w:r>
          </w:hyperlink>
        </w:p>
        <w:p w14:paraId="3F29022C" w14:textId="77777777" w:rsidR="00B41307" w:rsidRDefault="00F42DB2">
          <w:pPr>
            <w:pStyle w:val="21"/>
            <w:tabs>
              <w:tab w:val="left" w:pos="880"/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373513005" w:history="1">
            <w:r w:rsidR="00B41307" w:rsidRPr="00047DAD">
              <w:rPr>
                <w:rStyle w:val="af2"/>
                <w:noProof/>
              </w:rPr>
              <w:t>1.3</w:t>
            </w:r>
            <w:r w:rsidR="00B41307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B41307" w:rsidRPr="00047DAD">
              <w:rPr>
                <w:rStyle w:val="af2"/>
                <w:noProof/>
              </w:rPr>
              <w:t>Сервер приложений</w:t>
            </w:r>
            <w:r w:rsidR="00B41307">
              <w:rPr>
                <w:noProof/>
                <w:webHidden/>
              </w:rPr>
              <w:tab/>
            </w:r>
            <w:r w:rsidR="00B41307">
              <w:rPr>
                <w:noProof/>
                <w:webHidden/>
              </w:rPr>
              <w:fldChar w:fldCharType="begin"/>
            </w:r>
            <w:r w:rsidR="00B41307">
              <w:rPr>
                <w:noProof/>
                <w:webHidden/>
              </w:rPr>
              <w:instrText xml:space="preserve"> PAGEREF _Toc373513005 \h </w:instrText>
            </w:r>
            <w:r w:rsidR="00B41307">
              <w:rPr>
                <w:noProof/>
                <w:webHidden/>
              </w:rPr>
            </w:r>
            <w:r w:rsidR="00B41307">
              <w:rPr>
                <w:noProof/>
                <w:webHidden/>
              </w:rPr>
              <w:fldChar w:fldCharType="separate"/>
            </w:r>
            <w:r w:rsidR="0082266A">
              <w:rPr>
                <w:noProof/>
                <w:webHidden/>
              </w:rPr>
              <w:t>3</w:t>
            </w:r>
            <w:r w:rsidR="00B41307">
              <w:rPr>
                <w:noProof/>
                <w:webHidden/>
              </w:rPr>
              <w:fldChar w:fldCharType="end"/>
            </w:r>
          </w:hyperlink>
        </w:p>
        <w:p w14:paraId="23453138" w14:textId="77777777" w:rsidR="00B41307" w:rsidRDefault="00F42DB2">
          <w:pPr>
            <w:pStyle w:val="11"/>
            <w:tabs>
              <w:tab w:val="left" w:pos="440"/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373513006" w:history="1">
            <w:r w:rsidR="00B41307" w:rsidRPr="00047DAD">
              <w:rPr>
                <w:rStyle w:val="af2"/>
                <w:noProof/>
              </w:rPr>
              <w:t>2</w:t>
            </w:r>
            <w:r w:rsidR="00B41307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B41307" w:rsidRPr="00047DAD">
              <w:rPr>
                <w:rStyle w:val="af2"/>
                <w:noProof/>
              </w:rPr>
              <w:t>Начало работы с модулем</w:t>
            </w:r>
            <w:r w:rsidR="00B41307">
              <w:rPr>
                <w:noProof/>
                <w:webHidden/>
              </w:rPr>
              <w:tab/>
            </w:r>
            <w:r w:rsidR="00B41307">
              <w:rPr>
                <w:noProof/>
                <w:webHidden/>
              </w:rPr>
              <w:fldChar w:fldCharType="begin"/>
            </w:r>
            <w:r w:rsidR="00B41307">
              <w:rPr>
                <w:noProof/>
                <w:webHidden/>
              </w:rPr>
              <w:instrText xml:space="preserve"> PAGEREF _Toc373513006 \h </w:instrText>
            </w:r>
            <w:r w:rsidR="00B41307">
              <w:rPr>
                <w:noProof/>
                <w:webHidden/>
              </w:rPr>
            </w:r>
            <w:r w:rsidR="00B41307">
              <w:rPr>
                <w:noProof/>
                <w:webHidden/>
              </w:rPr>
              <w:fldChar w:fldCharType="separate"/>
            </w:r>
            <w:r w:rsidR="0082266A">
              <w:rPr>
                <w:noProof/>
                <w:webHidden/>
              </w:rPr>
              <w:t>4</w:t>
            </w:r>
            <w:r w:rsidR="00B41307">
              <w:rPr>
                <w:noProof/>
                <w:webHidden/>
              </w:rPr>
              <w:fldChar w:fldCharType="end"/>
            </w:r>
          </w:hyperlink>
        </w:p>
        <w:p w14:paraId="307E0604" w14:textId="77777777" w:rsidR="00B41307" w:rsidRDefault="00F42DB2">
          <w:pPr>
            <w:pStyle w:val="21"/>
            <w:tabs>
              <w:tab w:val="left" w:pos="880"/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373513007" w:history="1">
            <w:r w:rsidR="00B41307" w:rsidRPr="00047DAD">
              <w:rPr>
                <w:rStyle w:val="af2"/>
                <w:noProof/>
              </w:rPr>
              <w:t>2.1</w:t>
            </w:r>
            <w:r w:rsidR="00B41307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B41307" w:rsidRPr="00047DAD">
              <w:rPr>
                <w:rStyle w:val="af2"/>
                <w:noProof/>
              </w:rPr>
              <w:t>Регистрация</w:t>
            </w:r>
            <w:r w:rsidR="00B41307">
              <w:rPr>
                <w:noProof/>
                <w:webHidden/>
              </w:rPr>
              <w:tab/>
            </w:r>
            <w:r w:rsidR="00B41307">
              <w:rPr>
                <w:noProof/>
                <w:webHidden/>
              </w:rPr>
              <w:fldChar w:fldCharType="begin"/>
            </w:r>
            <w:r w:rsidR="00B41307">
              <w:rPr>
                <w:noProof/>
                <w:webHidden/>
              </w:rPr>
              <w:instrText xml:space="preserve"> PAGEREF _Toc373513007 \h </w:instrText>
            </w:r>
            <w:r w:rsidR="00B41307">
              <w:rPr>
                <w:noProof/>
                <w:webHidden/>
              </w:rPr>
            </w:r>
            <w:r w:rsidR="00B41307">
              <w:rPr>
                <w:noProof/>
                <w:webHidden/>
              </w:rPr>
              <w:fldChar w:fldCharType="separate"/>
            </w:r>
            <w:r w:rsidR="0082266A">
              <w:rPr>
                <w:noProof/>
                <w:webHidden/>
              </w:rPr>
              <w:t>4</w:t>
            </w:r>
            <w:r w:rsidR="00B41307">
              <w:rPr>
                <w:noProof/>
                <w:webHidden/>
              </w:rPr>
              <w:fldChar w:fldCharType="end"/>
            </w:r>
          </w:hyperlink>
        </w:p>
        <w:p w14:paraId="6DB984AB" w14:textId="77777777" w:rsidR="00B41307" w:rsidRDefault="00F42DB2">
          <w:pPr>
            <w:pStyle w:val="11"/>
            <w:tabs>
              <w:tab w:val="left" w:pos="440"/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373513008" w:history="1">
            <w:r w:rsidR="00B41307" w:rsidRPr="00047DAD">
              <w:rPr>
                <w:rStyle w:val="af2"/>
                <w:noProof/>
              </w:rPr>
              <w:t>3</w:t>
            </w:r>
            <w:r w:rsidR="00B41307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B41307" w:rsidRPr="00047DAD">
              <w:rPr>
                <w:rStyle w:val="af2"/>
                <w:noProof/>
              </w:rPr>
              <w:t>Структура модуля «Капитальный ремонт»</w:t>
            </w:r>
            <w:r w:rsidR="00B41307">
              <w:rPr>
                <w:noProof/>
                <w:webHidden/>
              </w:rPr>
              <w:tab/>
            </w:r>
            <w:r w:rsidR="00B41307">
              <w:rPr>
                <w:noProof/>
                <w:webHidden/>
              </w:rPr>
              <w:fldChar w:fldCharType="begin"/>
            </w:r>
            <w:r w:rsidR="00B41307">
              <w:rPr>
                <w:noProof/>
                <w:webHidden/>
              </w:rPr>
              <w:instrText xml:space="preserve"> PAGEREF _Toc373513008 \h </w:instrText>
            </w:r>
            <w:r w:rsidR="00B41307">
              <w:rPr>
                <w:noProof/>
                <w:webHidden/>
              </w:rPr>
            </w:r>
            <w:r w:rsidR="00B41307">
              <w:rPr>
                <w:noProof/>
                <w:webHidden/>
              </w:rPr>
              <w:fldChar w:fldCharType="separate"/>
            </w:r>
            <w:r w:rsidR="0082266A">
              <w:rPr>
                <w:noProof/>
                <w:webHidden/>
              </w:rPr>
              <w:t>7</w:t>
            </w:r>
            <w:r w:rsidR="00B41307">
              <w:rPr>
                <w:noProof/>
                <w:webHidden/>
              </w:rPr>
              <w:fldChar w:fldCharType="end"/>
            </w:r>
          </w:hyperlink>
        </w:p>
        <w:p w14:paraId="01237D53" w14:textId="77777777" w:rsidR="00B41307" w:rsidRDefault="00F42DB2">
          <w:pPr>
            <w:pStyle w:val="21"/>
            <w:tabs>
              <w:tab w:val="left" w:pos="880"/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373513009" w:history="1">
            <w:r w:rsidR="00B41307" w:rsidRPr="00047DAD">
              <w:rPr>
                <w:rStyle w:val="af2"/>
                <w:noProof/>
              </w:rPr>
              <w:t>3.1</w:t>
            </w:r>
            <w:r w:rsidR="00B41307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B41307" w:rsidRPr="00047DAD">
              <w:rPr>
                <w:rStyle w:val="af2"/>
                <w:noProof/>
              </w:rPr>
              <w:t>Основной экран системы</w:t>
            </w:r>
            <w:r w:rsidR="00B41307">
              <w:rPr>
                <w:noProof/>
                <w:webHidden/>
              </w:rPr>
              <w:tab/>
            </w:r>
            <w:r w:rsidR="00B41307">
              <w:rPr>
                <w:noProof/>
                <w:webHidden/>
              </w:rPr>
              <w:fldChar w:fldCharType="begin"/>
            </w:r>
            <w:r w:rsidR="00B41307">
              <w:rPr>
                <w:noProof/>
                <w:webHidden/>
              </w:rPr>
              <w:instrText xml:space="preserve"> PAGEREF _Toc373513009 \h </w:instrText>
            </w:r>
            <w:r w:rsidR="00B41307">
              <w:rPr>
                <w:noProof/>
                <w:webHidden/>
              </w:rPr>
            </w:r>
            <w:r w:rsidR="00B41307">
              <w:rPr>
                <w:noProof/>
                <w:webHidden/>
              </w:rPr>
              <w:fldChar w:fldCharType="separate"/>
            </w:r>
            <w:r w:rsidR="0082266A">
              <w:rPr>
                <w:noProof/>
                <w:webHidden/>
              </w:rPr>
              <w:t>7</w:t>
            </w:r>
            <w:r w:rsidR="00B41307">
              <w:rPr>
                <w:noProof/>
                <w:webHidden/>
              </w:rPr>
              <w:fldChar w:fldCharType="end"/>
            </w:r>
          </w:hyperlink>
        </w:p>
        <w:p w14:paraId="498B8D87" w14:textId="77777777" w:rsidR="00B41307" w:rsidRDefault="00F42DB2">
          <w:pPr>
            <w:pStyle w:val="21"/>
            <w:tabs>
              <w:tab w:val="left" w:pos="880"/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373513010" w:history="1">
            <w:r w:rsidR="00B41307" w:rsidRPr="00047DAD">
              <w:rPr>
                <w:rStyle w:val="af2"/>
                <w:noProof/>
              </w:rPr>
              <w:t>3.2</w:t>
            </w:r>
            <w:r w:rsidR="00B41307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B41307" w:rsidRPr="00047DAD">
              <w:rPr>
                <w:rStyle w:val="af2"/>
                <w:noProof/>
              </w:rPr>
              <w:t>Раздел работы с объектами</w:t>
            </w:r>
            <w:r w:rsidR="00B41307">
              <w:rPr>
                <w:noProof/>
                <w:webHidden/>
              </w:rPr>
              <w:tab/>
            </w:r>
            <w:r w:rsidR="00B41307">
              <w:rPr>
                <w:noProof/>
                <w:webHidden/>
              </w:rPr>
              <w:fldChar w:fldCharType="begin"/>
            </w:r>
            <w:r w:rsidR="00B41307">
              <w:rPr>
                <w:noProof/>
                <w:webHidden/>
              </w:rPr>
              <w:instrText xml:space="preserve"> PAGEREF _Toc373513010 \h </w:instrText>
            </w:r>
            <w:r w:rsidR="00B41307">
              <w:rPr>
                <w:noProof/>
                <w:webHidden/>
              </w:rPr>
            </w:r>
            <w:r w:rsidR="00B41307">
              <w:rPr>
                <w:noProof/>
                <w:webHidden/>
              </w:rPr>
              <w:fldChar w:fldCharType="separate"/>
            </w:r>
            <w:r w:rsidR="0082266A">
              <w:rPr>
                <w:noProof/>
                <w:webHidden/>
              </w:rPr>
              <w:t>10</w:t>
            </w:r>
            <w:r w:rsidR="00B41307">
              <w:rPr>
                <w:noProof/>
                <w:webHidden/>
              </w:rPr>
              <w:fldChar w:fldCharType="end"/>
            </w:r>
          </w:hyperlink>
        </w:p>
        <w:p w14:paraId="09C14C9D" w14:textId="77777777" w:rsidR="00B41307" w:rsidRDefault="00F42DB2">
          <w:pPr>
            <w:pStyle w:val="31"/>
            <w:tabs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373513011" w:history="1">
            <w:r w:rsidR="00B41307" w:rsidRPr="00047DAD">
              <w:rPr>
                <w:rStyle w:val="af2"/>
                <w:noProof/>
              </w:rPr>
              <w:t>Добавление объектов для работы</w:t>
            </w:r>
            <w:r w:rsidR="00B41307">
              <w:rPr>
                <w:noProof/>
                <w:webHidden/>
              </w:rPr>
              <w:tab/>
            </w:r>
            <w:r w:rsidR="00B41307">
              <w:rPr>
                <w:noProof/>
                <w:webHidden/>
              </w:rPr>
              <w:fldChar w:fldCharType="begin"/>
            </w:r>
            <w:r w:rsidR="00B41307">
              <w:rPr>
                <w:noProof/>
                <w:webHidden/>
              </w:rPr>
              <w:instrText xml:space="preserve"> PAGEREF _Toc373513011 \h </w:instrText>
            </w:r>
            <w:r w:rsidR="00B41307">
              <w:rPr>
                <w:noProof/>
                <w:webHidden/>
              </w:rPr>
            </w:r>
            <w:r w:rsidR="00B41307">
              <w:rPr>
                <w:noProof/>
                <w:webHidden/>
              </w:rPr>
              <w:fldChar w:fldCharType="separate"/>
            </w:r>
            <w:r w:rsidR="0082266A">
              <w:rPr>
                <w:noProof/>
                <w:webHidden/>
              </w:rPr>
              <w:t>10</w:t>
            </w:r>
            <w:r w:rsidR="00B41307">
              <w:rPr>
                <w:noProof/>
                <w:webHidden/>
              </w:rPr>
              <w:fldChar w:fldCharType="end"/>
            </w:r>
          </w:hyperlink>
        </w:p>
        <w:p w14:paraId="57A4D66F" w14:textId="77777777" w:rsidR="00B41307" w:rsidRDefault="00F42DB2">
          <w:pPr>
            <w:pStyle w:val="31"/>
            <w:tabs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373513012" w:history="1">
            <w:r w:rsidR="00B41307" w:rsidRPr="00047DAD">
              <w:rPr>
                <w:rStyle w:val="af2"/>
                <w:noProof/>
              </w:rPr>
              <w:t>Работа с объектами в системе</w:t>
            </w:r>
            <w:r w:rsidR="00B41307">
              <w:rPr>
                <w:noProof/>
                <w:webHidden/>
              </w:rPr>
              <w:tab/>
            </w:r>
            <w:r w:rsidR="00B41307">
              <w:rPr>
                <w:noProof/>
                <w:webHidden/>
              </w:rPr>
              <w:fldChar w:fldCharType="begin"/>
            </w:r>
            <w:r w:rsidR="00B41307">
              <w:rPr>
                <w:noProof/>
                <w:webHidden/>
              </w:rPr>
              <w:instrText xml:space="preserve"> PAGEREF _Toc373513012 \h </w:instrText>
            </w:r>
            <w:r w:rsidR="00B41307">
              <w:rPr>
                <w:noProof/>
                <w:webHidden/>
              </w:rPr>
            </w:r>
            <w:r w:rsidR="00B41307">
              <w:rPr>
                <w:noProof/>
                <w:webHidden/>
              </w:rPr>
              <w:fldChar w:fldCharType="separate"/>
            </w:r>
            <w:r w:rsidR="0082266A">
              <w:rPr>
                <w:noProof/>
                <w:webHidden/>
              </w:rPr>
              <w:t>12</w:t>
            </w:r>
            <w:r w:rsidR="00B41307">
              <w:rPr>
                <w:noProof/>
                <w:webHidden/>
              </w:rPr>
              <w:fldChar w:fldCharType="end"/>
            </w:r>
          </w:hyperlink>
        </w:p>
        <w:p w14:paraId="69C35164" w14:textId="77777777" w:rsidR="00B41307" w:rsidRDefault="00F42DB2">
          <w:pPr>
            <w:pStyle w:val="31"/>
            <w:tabs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373513013" w:history="1">
            <w:r w:rsidR="00B41307" w:rsidRPr="00047DAD">
              <w:rPr>
                <w:rStyle w:val="af2"/>
                <w:noProof/>
              </w:rPr>
              <w:t>Работа со строениями в системе</w:t>
            </w:r>
            <w:r w:rsidR="00B41307">
              <w:rPr>
                <w:noProof/>
                <w:webHidden/>
              </w:rPr>
              <w:tab/>
            </w:r>
            <w:r w:rsidR="00B41307">
              <w:rPr>
                <w:noProof/>
                <w:webHidden/>
              </w:rPr>
              <w:fldChar w:fldCharType="begin"/>
            </w:r>
            <w:r w:rsidR="00B41307">
              <w:rPr>
                <w:noProof/>
                <w:webHidden/>
              </w:rPr>
              <w:instrText xml:space="preserve"> PAGEREF _Toc373513013 \h </w:instrText>
            </w:r>
            <w:r w:rsidR="00B41307">
              <w:rPr>
                <w:noProof/>
                <w:webHidden/>
              </w:rPr>
            </w:r>
            <w:r w:rsidR="00B41307">
              <w:rPr>
                <w:noProof/>
                <w:webHidden/>
              </w:rPr>
              <w:fldChar w:fldCharType="separate"/>
            </w:r>
            <w:r w:rsidR="0082266A">
              <w:rPr>
                <w:noProof/>
                <w:webHidden/>
              </w:rPr>
              <w:t>13</w:t>
            </w:r>
            <w:r w:rsidR="00B41307">
              <w:rPr>
                <w:noProof/>
                <w:webHidden/>
              </w:rPr>
              <w:fldChar w:fldCharType="end"/>
            </w:r>
          </w:hyperlink>
        </w:p>
        <w:p w14:paraId="051646D8" w14:textId="77777777" w:rsidR="00B41307" w:rsidRDefault="00F42DB2">
          <w:pPr>
            <w:pStyle w:val="11"/>
            <w:tabs>
              <w:tab w:val="left" w:pos="440"/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373513014" w:history="1">
            <w:r w:rsidR="00B41307" w:rsidRPr="00047DAD">
              <w:rPr>
                <w:rStyle w:val="af2"/>
                <w:noProof/>
              </w:rPr>
              <w:t>4</w:t>
            </w:r>
            <w:r w:rsidR="00B41307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B41307" w:rsidRPr="00047DAD">
              <w:rPr>
                <w:rStyle w:val="af2"/>
                <w:noProof/>
              </w:rPr>
              <w:t>Создание плана капитального ремонта</w:t>
            </w:r>
            <w:r w:rsidR="00B41307">
              <w:rPr>
                <w:noProof/>
                <w:webHidden/>
              </w:rPr>
              <w:tab/>
            </w:r>
            <w:r w:rsidR="00B41307">
              <w:rPr>
                <w:noProof/>
                <w:webHidden/>
              </w:rPr>
              <w:fldChar w:fldCharType="begin"/>
            </w:r>
            <w:r w:rsidR="00B41307">
              <w:rPr>
                <w:noProof/>
                <w:webHidden/>
              </w:rPr>
              <w:instrText xml:space="preserve"> PAGEREF _Toc373513014 \h </w:instrText>
            </w:r>
            <w:r w:rsidR="00B41307">
              <w:rPr>
                <w:noProof/>
                <w:webHidden/>
              </w:rPr>
            </w:r>
            <w:r w:rsidR="00B41307">
              <w:rPr>
                <w:noProof/>
                <w:webHidden/>
              </w:rPr>
              <w:fldChar w:fldCharType="separate"/>
            </w:r>
            <w:r w:rsidR="0082266A">
              <w:rPr>
                <w:noProof/>
                <w:webHidden/>
              </w:rPr>
              <w:t>15</w:t>
            </w:r>
            <w:r w:rsidR="00B41307">
              <w:rPr>
                <w:noProof/>
                <w:webHidden/>
              </w:rPr>
              <w:fldChar w:fldCharType="end"/>
            </w:r>
          </w:hyperlink>
        </w:p>
        <w:p w14:paraId="42A873F5" w14:textId="77777777" w:rsidR="00B41307" w:rsidRDefault="00F42DB2">
          <w:pPr>
            <w:pStyle w:val="21"/>
            <w:tabs>
              <w:tab w:val="left" w:pos="880"/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373513015" w:history="1">
            <w:r w:rsidR="00B41307" w:rsidRPr="00047DAD">
              <w:rPr>
                <w:rStyle w:val="af2"/>
                <w:noProof/>
              </w:rPr>
              <w:t>4.1</w:t>
            </w:r>
            <w:r w:rsidR="00B41307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B41307" w:rsidRPr="00047DAD">
              <w:rPr>
                <w:rStyle w:val="af2"/>
                <w:noProof/>
              </w:rPr>
              <w:t>Подраздел «Подготовка к работе»</w:t>
            </w:r>
            <w:r w:rsidR="00B41307">
              <w:rPr>
                <w:noProof/>
                <w:webHidden/>
              </w:rPr>
              <w:tab/>
            </w:r>
            <w:r w:rsidR="00B41307">
              <w:rPr>
                <w:noProof/>
                <w:webHidden/>
              </w:rPr>
              <w:fldChar w:fldCharType="begin"/>
            </w:r>
            <w:r w:rsidR="00B41307">
              <w:rPr>
                <w:noProof/>
                <w:webHidden/>
              </w:rPr>
              <w:instrText xml:space="preserve"> PAGEREF _Toc373513015 \h </w:instrText>
            </w:r>
            <w:r w:rsidR="00B41307">
              <w:rPr>
                <w:noProof/>
                <w:webHidden/>
              </w:rPr>
            </w:r>
            <w:r w:rsidR="00B41307">
              <w:rPr>
                <w:noProof/>
                <w:webHidden/>
              </w:rPr>
              <w:fldChar w:fldCharType="separate"/>
            </w:r>
            <w:r w:rsidR="0082266A">
              <w:rPr>
                <w:noProof/>
                <w:webHidden/>
              </w:rPr>
              <w:t>18</w:t>
            </w:r>
            <w:r w:rsidR="00B41307">
              <w:rPr>
                <w:noProof/>
                <w:webHidden/>
              </w:rPr>
              <w:fldChar w:fldCharType="end"/>
            </w:r>
          </w:hyperlink>
        </w:p>
        <w:p w14:paraId="53754D47" w14:textId="77777777" w:rsidR="00B41307" w:rsidRDefault="00F42DB2">
          <w:pPr>
            <w:pStyle w:val="31"/>
            <w:tabs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373513016" w:history="1">
            <w:r w:rsidR="00B41307" w:rsidRPr="00047DAD">
              <w:rPr>
                <w:rStyle w:val="af2"/>
                <w:noProof/>
              </w:rPr>
              <w:t>Общие настройки</w:t>
            </w:r>
            <w:r w:rsidR="00B41307">
              <w:rPr>
                <w:noProof/>
                <w:webHidden/>
              </w:rPr>
              <w:tab/>
            </w:r>
            <w:r w:rsidR="00B41307">
              <w:rPr>
                <w:noProof/>
                <w:webHidden/>
              </w:rPr>
              <w:fldChar w:fldCharType="begin"/>
            </w:r>
            <w:r w:rsidR="00B41307">
              <w:rPr>
                <w:noProof/>
                <w:webHidden/>
              </w:rPr>
              <w:instrText xml:space="preserve"> PAGEREF _Toc373513016 \h </w:instrText>
            </w:r>
            <w:r w:rsidR="00B41307">
              <w:rPr>
                <w:noProof/>
                <w:webHidden/>
              </w:rPr>
            </w:r>
            <w:r w:rsidR="00B41307">
              <w:rPr>
                <w:noProof/>
                <w:webHidden/>
              </w:rPr>
              <w:fldChar w:fldCharType="separate"/>
            </w:r>
            <w:r w:rsidR="0082266A">
              <w:rPr>
                <w:noProof/>
                <w:webHidden/>
              </w:rPr>
              <w:t>18</w:t>
            </w:r>
            <w:r w:rsidR="00B41307">
              <w:rPr>
                <w:noProof/>
                <w:webHidden/>
              </w:rPr>
              <w:fldChar w:fldCharType="end"/>
            </w:r>
          </w:hyperlink>
        </w:p>
        <w:p w14:paraId="56227D60" w14:textId="77777777" w:rsidR="00B41307" w:rsidRDefault="00F42DB2">
          <w:pPr>
            <w:pStyle w:val="31"/>
            <w:tabs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373513017" w:history="1">
            <w:r w:rsidR="00B41307" w:rsidRPr="00047DAD">
              <w:rPr>
                <w:rStyle w:val="af2"/>
                <w:noProof/>
              </w:rPr>
              <w:t>Настройки элементов МКД</w:t>
            </w:r>
            <w:r w:rsidR="00B41307">
              <w:rPr>
                <w:noProof/>
                <w:webHidden/>
              </w:rPr>
              <w:tab/>
            </w:r>
            <w:r w:rsidR="00B41307">
              <w:rPr>
                <w:noProof/>
                <w:webHidden/>
              </w:rPr>
              <w:fldChar w:fldCharType="begin"/>
            </w:r>
            <w:r w:rsidR="00B41307">
              <w:rPr>
                <w:noProof/>
                <w:webHidden/>
              </w:rPr>
              <w:instrText xml:space="preserve"> PAGEREF _Toc373513017 \h </w:instrText>
            </w:r>
            <w:r w:rsidR="00B41307">
              <w:rPr>
                <w:noProof/>
                <w:webHidden/>
              </w:rPr>
            </w:r>
            <w:r w:rsidR="00B41307">
              <w:rPr>
                <w:noProof/>
                <w:webHidden/>
              </w:rPr>
              <w:fldChar w:fldCharType="separate"/>
            </w:r>
            <w:r w:rsidR="0082266A">
              <w:rPr>
                <w:noProof/>
                <w:webHidden/>
              </w:rPr>
              <w:t>19</w:t>
            </w:r>
            <w:r w:rsidR="00B41307">
              <w:rPr>
                <w:noProof/>
                <w:webHidden/>
              </w:rPr>
              <w:fldChar w:fldCharType="end"/>
            </w:r>
          </w:hyperlink>
        </w:p>
        <w:p w14:paraId="0430AAE3" w14:textId="77777777" w:rsidR="00B41307" w:rsidRDefault="00F42DB2">
          <w:pPr>
            <w:pStyle w:val="31"/>
            <w:tabs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373513018" w:history="1">
            <w:r w:rsidR="00B41307" w:rsidRPr="00047DAD">
              <w:rPr>
                <w:rStyle w:val="af2"/>
                <w:noProof/>
              </w:rPr>
              <w:t>Дома, участвующие в программе КР</w:t>
            </w:r>
            <w:r w:rsidR="00B41307">
              <w:rPr>
                <w:noProof/>
                <w:webHidden/>
              </w:rPr>
              <w:tab/>
            </w:r>
            <w:r w:rsidR="00B41307">
              <w:rPr>
                <w:noProof/>
                <w:webHidden/>
              </w:rPr>
              <w:fldChar w:fldCharType="begin"/>
            </w:r>
            <w:r w:rsidR="00B41307">
              <w:rPr>
                <w:noProof/>
                <w:webHidden/>
              </w:rPr>
              <w:instrText xml:space="preserve"> PAGEREF _Toc373513018 \h </w:instrText>
            </w:r>
            <w:r w:rsidR="00B41307">
              <w:rPr>
                <w:noProof/>
                <w:webHidden/>
              </w:rPr>
            </w:r>
            <w:r w:rsidR="00B41307">
              <w:rPr>
                <w:noProof/>
                <w:webHidden/>
              </w:rPr>
              <w:fldChar w:fldCharType="separate"/>
            </w:r>
            <w:r w:rsidR="0082266A">
              <w:rPr>
                <w:noProof/>
                <w:webHidden/>
              </w:rPr>
              <w:t>20</w:t>
            </w:r>
            <w:r w:rsidR="00B41307">
              <w:rPr>
                <w:noProof/>
                <w:webHidden/>
              </w:rPr>
              <w:fldChar w:fldCharType="end"/>
            </w:r>
          </w:hyperlink>
        </w:p>
        <w:p w14:paraId="5A18863A" w14:textId="77777777" w:rsidR="00B41307" w:rsidRDefault="00F42DB2">
          <w:pPr>
            <w:pStyle w:val="31"/>
            <w:tabs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373513019" w:history="1">
            <w:r w:rsidR="00B41307" w:rsidRPr="00047DAD">
              <w:rPr>
                <w:rStyle w:val="af2"/>
                <w:noProof/>
              </w:rPr>
              <w:t>Справочник дефектов</w:t>
            </w:r>
            <w:r w:rsidR="00B41307">
              <w:rPr>
                <w:noProof/>
                <w:webHidden/>
              </w:rPr>
              <w:tab/>
            </w:r>
            <w:r w:rsidR="00B41307">
              <w:rPr>
                <w:noProof/>
                <w:webHidden/>
              </w:rPr>
              <w:fldChar w:fldCharType="begin"/>
            </w:r>
            <w:r w:rsidR="00B41307">
              <w:rPr>
                <w:noProof/>
                <w:webHidden/>
              </w:rPr>
              <w:instrText xml:space="preserve"> PAGEREF _Toc373513019 \h </w:instrText>
            </w:r>
            <w:r w:rsidR="00B41307">
              <w:rPr>
                <w:noProof/>
                <w:webHidden/>
              </w:rPr>
            </w:r>
            <w:r w:rsidR="00B41307">
              <w:rPr>
                <w:noProof/>
                <w:webHidden/>
              </w:rPr>
              <w:fldChar w:fldCharType="separate"/>
            </w:r>
            <w:r w:rsidR="0082266A">
              <w:rPr>
                <w:noProof/>
                <w:webHidden/>
              </w:rPr>
              <w:t>22</w:t>
            </w:r>
            <w:r w:rsidR="00B41307">
              <w:rPr>
                <w:noProof/>
                <w:webHidden/>
              </w:rPr>
              <w:fldChar w:fldCharType="end"/>
            </w:r>
          </w:hyperlink>
        </w:p>
        <w:p w14:paraId="79E24F03" w14:textId="77777777" w:rsidR="00B41307" w:rsidRDefault="00F42DB2">
          <w:pPr>
            <w:pStyle w:val="31"/>
            <w:tabs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373513020" w:history="1">
            <w:r w:rsidR="00B41307" w:rsidRPr="00047DAD">
              <w:rPr>
                <w:rStyle w:val="af2"/>
                <w:noProof/>
              </w:rPr>
              <w:t>Предельные тарифы</w:t>
            </w:r>
            <w:r w:rsidR="00B41307">
              <w:rPr>
                <w:noProof/>
                <w:webHidden/>
              </w:rPr>
              <w:tab/>
            </w:r>
            <w:r w:rsidR="00B41307">
              <w:rPr>
                <w:noProof/>
                <w:webHidden/>
              </w:rPr>
              <w:fldChar w:fldCharType="begin"/>
            </w:r>
            <w:r w:rsidR="00B41307">
              <w:rPr>
                <w:noProof/>
                <w:webHidden/>
              </w:rPr>
              <w:instrText xml:space="preserve"> PAGEREF _Toc373513020 \h </w:instrText>
            </w:r>
            <w:r w:rsidR="00B41307">
              <w:rPr>
                <w:noProof/>
                <w:webHidden/>
              </w:rPr>
            </w:r>
            <w:r w:rsidR="00B41307">
              <w:rPr>
                <w:noProof/>
                <w:webHidden/>
              </w:rPr>
              <w:fldChar w:fldCharType="separate"/>
            </w:r>
            <w:r w:rsidR="0082266A">
              <w:rPr>
                <w:noProof/>
                <w:webHidden/>
              </w:rPr>
              <w:t>23</w:t>
            </w:r>
            <w:r w:rsidR="00B41307">
              <w:rPr>
                <w:noProof/>
                <w:webHidden/>
              </w:rPr>
              <w:fldChar w:fldCharType="end"/>
            </w:r>
          </w:hyperlink>
        </w:p>
        <w:p w14:paraId="79FE0E29" w14:textId="77777777" w:rsidR="00B41307" w:rsidRDefault="00F42DB2">
          <w:pPr>
            <w:pStyle w:val="31"/>
            <w:tabs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373513021" w:history="1">
            <w:r w:rsidR="00B41307" w:rsidRPr="00047DAD">
              <w:rPr>
                <w:rStyle w:val="af2"/>
                <w:noProof/>
              </w:rPr>
              <w:t>Минимальные тарифы</w:t>
            </w:r>
            <w:r w:rsidR="00B41307">
              <w:rPr>
                <w:noProof/>
                <w:webHidden/>
              </w:rPr>
              <w:tab/>
            </w:r>
            <w:r w:rsidR="00B41307">
              <w:rPr>
                <w:noProof/>
                <w:webHidden/>
              </w:rPr>
              <w:fldChar w:fldCharType="begin"/>
            </w:r>
            <w:r w:rsidR="00B41307">
              <w:rPr>
                <w:noProof/>
                <w:webHidden/>
              </w:rPr>
              <w:instrText xml:space="preserve"> PAGEREF _Toc373513021 \h </w:instrText>
            </w:r>
            <w:r w:rsidR="00B41307">
              <w:rPr>
                <w:noProof/>
                <w:webHidden/>
              </w:rPr>
            </w:r>
            <w:r w:rsidR="00B41307">
              <w:rPr>
                <w:noProof/>
                <w:webHidden/>
              </w:rPr>
              <w:fldChar w:fldCharType="separate"/>
            </w:r>
            <w:r w:rsidR="0082266A">
              <w:rPr>
                <w:noProof/>
                <w:webHidden/>
              </w:rPr>
              <w:t>25</w:t>
            </w:r>
            <w:r w:rsidR="00B41307">
              <w:rPr>
                <w:noProof/>
                <w:webHidden/>
              </w:rPr>
              <w:fldChar w:fldCharType="end"/>
            </w:r>
          </w:hyperlink>
        </w:p>
        <w:p w14:paraId="227246A3" w14:textId="77777777" w:rsidR="00B41307" w:rsidRDefault="00F42DB2">
          <w:pPr>
            <w:pStyle w:val="31"/>
            <w:tabs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373513022" w:history="1">
            <w:r w:rsidR="00B41307" w:rsidRPr="00047DAD">
              <w:rPr>
                <w:rStyle w:val="af2"/>
                <w:noProof/>
              </w:rPr>
              <w:t>Минимальная продолжительность эффективной  эксплуатации зданий и объектов</w:t>
            </w:r>
            <w:r w:rsidR="00B41307">
              <w:rPr>
                <w:noProof/>
                <w:webHidden/>
              </w:rPr>
              <w:tab/>
            </w:r>
            <w:r w:rsidR="00B41307">
              <w:rPr>
                <w:noProof/>
                <w:webHidden/>
              </w:rPr>
              <w:fldChar w:fldCharType="begin"/>
            </w:r>
            <w:r w:rsidR="00B41307">
              <w:rPr>
                <w:noProof/>
                <w:webHidden/>
              </w:rPr>
              <w:instrText xml:space="preserve"> PAGEREF _Toc373513022 \h </w:instrText>
            </w:r>
            <w:r w:rsidR="00B41307">
              <w:rPr>
                <w:noProof/>
                <w:webHidden/>
              </w:rPr>
            </w:r>
            <w:r w:rsidR="00B41307">
              <w:rPr>
                <w:noProof/>
                <w:webHidden/>
              </w:rPr>
              <w:fldChar w:fldCharType="separate"/>
            </w:r>
            <w:r w:rsidR="0082266A">
              <w:rPr>
                <w:noProof/>
                <w:webHidden/>
              </w:rPr>
              <w:t>25</w:t>
            </w:r>
            <w:r w:rsidR="00B41307">
              <w:rPr>
                <w:noProof/>
                <w:webHidden/>
              </w:rPr>
              <w:fldChar w:fldCharType="end"/>
            </w:r>
          </w:hyperlink>
        </w:p>
        <w:p w14:paraId="150CABEA" w14:textId="77777777" w:rsidR="00B41307" w:rsidRDefault="00F42DB2">
          <w:pPr>
            <w:pStyle w:val="31"/>
            <w:tabs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373513023" w:history="1">
            <w:r w:rsidR="00B41307" w:rsidRPr="00047DAD">
              <w:rPr>
                <w:rStyle w:val="af2"/>
                <w:noProof/>
              </w:rPr>
              <w:t>Муниципальные образования</w:t>
            </w:r>
            <w:r w:rsidR="00B41307">
              <w:rPr>
                <w:noProof/>
                <w:webHidden/>
              </w:rPr>
              <w:tab/>
            </w:r>
            <w:r w:rsidR="00B41307">
              <w:rPr>
                <w:noProof/>
                <w:webHidden/>
              </w:rPr>
              <w:fldChar w:fldCharType="begin"/>
            </w:r>
            <w:r w:rsidR="00B41307">
              <w:rPr>
                <w:noProof/>
                <w:webHidden/>
              </w:rPr>
              <w:instrText xml:space="preserve"> PAGEREF _Toc373513023 \h </w:instrText>
            </w:r>
            <w:r w:rsidR="00B41307">
              <w:rPr>
                <w:noProof/>
                <w:webHidden/>
              </w:rPr>
            </w:r>
            <w:r w:rsidR="00B41307">
              <w:rPr>
                <w:noProof/>
                <w:webHidden/>
              </w:rPr>
              <w:fldChar w:fldCharType="separate"/>
            </w:r>
            <w:r w:rsidR="0082266A">
              <w:rPr>
                <w:noProof/>
                <w:webHidden/>
              </w:rPr>
              <w:t>26</w:t>
            </w:r>
            <w:r w:rsidR="00B41307">
              <w:rPr>
                <w:noProof/>
                <w:webHidden/>
              </w:rPr>
              <w:fldChar w:fldCharType="end"/>
            </w:r>
          </w:hyperlink>
        </w:p>
        <w:p w14:paraId="222BFB8A" w14:textId="77777777" w:rsidR="00B41307" w:rsidRDefault="00F42DB2">
          <w:pPr>
            <w:pStyle w:val="31"/>
            <w:tabs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373513024" w:history="1">
            <w:r w:rsidR="00B41307" w:rsidRPr="00047DAD">
              <w:rPr>
                <w:rStyle w:val="af2"/>
                <w:noProof/>
              </w:rPr>
              <w:t>Настройка источников финансирования</w:t>
            </w:r>
            <w:r w:rsidR="00B41307">
              <w:rPr>
                <w:noProof/>
                <w:webHidden/>
              </w:rPr>
              <w:tab/>
            </w:r>
            <w:r w:rsidR="00B41307">
              <w:rPr>
                <w:noProof/>
                <w:webHidden/>
              </w:rPr>
              <w:fldChar w:fldCharType="begin"/>
            </w:r>
            <w:r w:rsidR="00B41307">
              <w:rPr>
                <w:noProof/>
                <w:webHidden/>
              </w:rPr>
              <w:instrText xml:space="preserve"> PAGEREF _Toc373513024 \h </w:instrText>
            </w:r>
            <w:r w:rsidR="00B41307">
              <w:rPr>
                <w:noProof/>
                <w:webHidden/>
              </w:rPr>
            </w:r>
            <w:r w:rsidR="00B41307">
              <w:rPr>
                <w:noProof/>
                <w:webHidden/>
              </w:rPr>
              <w:fldChar w:fldCharType="separate"/>
            </w:r>
            <w:r w:rsidR="0082266A">
              <w:rPr>
                <w:noProof/>
                <w:webHidden/>
              </w:rPr>
              <w:t>26</w:t>
            </w:r>
            <w:r w:rsidR="00B41307">
              <w:rPr>
                <w:noProof/>
                <w:webHidden/>
              </w:rPr>
              <w:fldChar w:fldCharType="end"/>
            </w:r>
          </w:hyperlink>
        </w:p>
        <w:p w14:paraId="0C5D9435" w14:textId="77777777" w:rsidR="00B41307" w:rsidRDefault="00F42DB2">
          <w:pPr>
            <w:pStyle w:val="21"/>
            <w:tabs>
              <w:tab w:val="left" w:pos="880"/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373513025" w:history="1">
            <w:r w:rsidR="00B41307" w:rsidRPr="00047DAD">
              <w:rPr>
                <w:rStyle w:val="af2"/>
                <w:noProof/>
              </w:rPr>
              <w:t>4.2</w:t>
            </w:r>
            <w:r w:rsidR="00B41307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B41307" w:rsidRPr="00047DAD">
              <w:rPr>
                <w:rStyle w:val="af2"/>
                <w:noProof/>
              </w:rPr>
              <w:t>Подраздел «Работа»</w:t>
            </w:r>
            <w:r w:rsidR="00B41307">
              <w:rPr>
                <w:noProof/>
                <w:webHidden/>
              </w:rPr>
              <w:tab/>
            </w:r>
            <w:r w:rsidR="00B41307">
              <w:rPr>
                <w:noProof/>
                <w:webHidden/>
              </w:rPr>
              <w:fldChar w:fldCharType="begin"/>
            </w:r>
            <w:r w:rsidR="00B41307">
              <w:rPr>
                <w:noProof/>
                <w:webHidden/>
              </w:rPr>
              <w:instrText xml:space="preserve"> PAGEREF _Toc373513025 \h </w:instrText>
            </w:r>
            <w:r w:rsidR="00B41307">
              <w:rPr>
                <w:noProof/>
                <w:webHidden/>
              </w:rPr>
            </w:r>
            <w:r w:rsidR="00B41307">
              <w:rPr>
                <w:noProof/>
                <w:webHidden/>
              </w:rPr>
              <w:fldChar w:fldCharType="separate"/>
            </w:r>
            <w:r w:rsidR="0082266A">
              <w:rPr>
                <w:noProof/>
                <w:webHidden/>
              </w:rPr>
              <w:t>27</w:t>
            </w:r>
            <w:r w:rsidR="00B41307">
              <w:rPr>
                <w:noProof/>
                <w:webHidden/>
              </w:rPr>
              <w:fldChar w:fldCharType="end"/>
            </w:r>
          </w:hyperlink>
        </w:p>
        <w:p w14:paraId="7D0B7C22" w14:textId="77777777" w:rsidR="00B41307" w:rsidRDefault="00F42DB2">
          <w:pPr>
            <w:pStyle w:val="31"/>
            <w:tabs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373513026" w:history="1">
            <w:r w:rsidR="00B41307" w:rsidRPr="00047DAD">
              <w:rPr>
                <w:rStyle w:val="af2"/>
                <w:noProof/>
              </w:rPr>
              <w:t>Решения собраний собственников</w:t>
            </w:r>
            <w:r w:rsidR="00B41307">
              <w:rPr>
                <w:noProof/>
                <w:webHidden/>
              </w:rPr>
              <w:tab/>
            </w:r>
            <w:r w:rsidR="00B41307">
              <w:rPr>
                <w:noProof/>
                <w:webHidden/>
              </w:rPr>
              <w:fldChar w:fldCharType="begin"/>
            </w:r>
            <w:r w:rsidR="00B41307">
              <w:rPr>
                <w:noProof/>
                <w:webHidden/>
              </w:rPr>
              <w:instrText xml:space="preserve"> PAGEREF _Toc373513026 \h </w:instrText>
            </w:r>
            <w:r w:rsidR="00B41307">
              <w:rPr>
                <w:noProof/>
                <w:webHidden/>
              </w:rPr>
            </w:r>
            <w:r w:rsidR="00B41307">
              <w:rPr>
                <w:noProof/>
                <w:webHidden/>
              </w:rPr>
              <w:fldChar w:fldCharType="separate"/>
            </w:r>
            <w:r w:rsidR="0082266A">
              <w:rPr>
                <w:noProof/>
                <w:webHidden/>
              </w:rPr>
              <w:t>28</w:t>
            </w:r>
            <w:r w:rsidR="00B41307">
              <w:rPr>
                <w:noProof/>
                <w:webHidden/>
              </w:rPr>
              <w:fldChar w:fldCharType="end"/>
            </w:r>
          </w:hyperlink>
        </w:p>
        <w:p w14:paraId="3CA61E1C" w14:textId="77777777" w:rsidR="00B41307" w:rsidRDefault="00F42DB2">
          <w:pPr>
            <w:pStyle w:val="31"/>
            <w:tabs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373513027" w:history="1">
            <w:r w:rsidR="00B41307" w:rsidRPr="00047DAD">
              <w:rPr>
                <w:rStyle w:val="af2"/>
                <w:noProof/>
              </w:rPr>
              <w:t>Наличие смет и ПСД</w:t>
            </w:r>
            <w:r w:rsidR="00B41307">
              <w:rPr>
                <w:noProof/>
                <w:webHidden/>
              </w:rPr>
              <w:tab/>
            </w:r>
            <w:r w:rsidR="00B41307">
              <w:rPr>
                <w:noProof/>
                <w:webHidden/>
              </w:rPr>
              <w:fldChar w:fldCharType="begin"/>
            </w:r>
            <w:r w:rsidR="00B41307">
              <w:rPr>
                <w:noProof/>
                <w:webHidden/>
              </w:rPr>
              <w:instrText xml:space="preserve"> PAGEREF _Toc373513027 \h </w:instrText>
            </w:r>
            <w:r w:rsidR="00B41307">
              <w:rPr>
                <w:noProof/>
                <w:webHidden/>
              </w:rPr>
            </w:r>
            <w:r w:rsidR="00B41307">
              <w:rPr>
                <w:noProof/>
                <w:webHidden/>
              </w:rPr>
              <w:fldChar w:fldCharType="separate"/>
            </w:r>
            <w:r w:rsidR="0082266A">
              <w:rPr>
                <w:noProof/>
                <w:webHidden/>
              </w:rPr>
              <w:t>29</w:t>
            </w:r>
            <w:r w:rsidR="00B41307">
              <w:rPr>
                <w:noProof/>
                <w:webHidden/>
              </w:rPr>
              <w:fldChar w:fldCharType="end"/>
            </w:r>
          </w:hyperlink>
        </w:p>
        <w:p w14:paraId="4BDDF874" w14:textId="77777777" w:rsidR="00B41307" w:rsidRDefault="00F42DB2">
          <w:pPr>
            <w:pStyle w:val="31"/>
            <w:tabs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373513028" w:history="1">
            <w:r w:rsidR="00B41307" w:rsidRPr="00047DAD">
              <w:rPr>
                <w:rStyle w:val="af2"/>
                <w:noProof/>
              </w:rPr>
              <w:t>Региональная программа</w:t>
            </w:r>
            <w:r w:rsidR="00B41307">
              <w:rPr>
                <w:noProof/>
                <w:webHidden/>
              </w:rPr>
              <w:tab/>
            </w:r>
            <w:r w:rsidR="00B41307">
              <w:rPr>
                <w:noProof/>
                <w:webHidden/>
              </w:rPr>
              <w:fldChar w:fldCharType="begin"/>
            </w:r>
            <w:r w:rsidR="00B41307">
              <w:rPr>
                <w:noProof/>
                <w:webHidden/>
              </w:rPr>
              <w:instrText xml:space="preserve"> PAGEREF _Toc373513028 \h </w:instrText>
            </w:r>
            <w:r w:rsidR="00B41307">
              <w:rPr>
                <w:noProof/>
                <w:webHidden/>
              </w:rPr>
            </w:r>
            <w:r w:rsidR="00B41307">
              <w:rPr>
                <w:noProof/>
                <w:webHidden/>
              </w:rPr>
              <w:fldChar w:fldCharType="separate"/>
            </w:r>
            <w:r w:rsidR="0082266A">
              <w:rPr>
                <w:noProof/>
                <w:webHidden/>
              </w:rPr>
              <w:t>31</w:t>
            </w:r>
            <w:r w:rsidR="00B41307">
              <w:rPr>
                <w:noProof/>
                <w:webHidden/>
              </w:rPr>
              <w:fldChar w:fldCharType="end"/>
            </w:r>
          </w:hyperlink>
        </w:p>
        <w:p w14:paraId="1D9163A4" w14:textId="77777777" w:rsidR="00B41307" w:rsidRDefault="00F42DB2">
          <w:pPr>
            <w:pStyle w:val="31"/>
            <w:tabs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373513029" w:history="1">
            <w:r w:rsidR="00B41307" w:rsidRPr="00047DAD">
              <w:rPr>
                <w:rStyle w:val="af2"/>
                <w:noProof/>
              </w:rPr>
              <w:t>Доли софинансирования</w:t>
            </w:r>
            <w:r w:rsidR="00B41307">
              <w:rPr>
                <w:noProof/>
                <w:webHidden/>
              </w:rPr>
              <w:tab/>
            </w:r>
            <w:r w:rsidR="00B41307">
              <w:rPr>
                <w:noProof/>
                <w:webHidden/>
              </w:rPr>
              <w:fldChar w:fldCharType="begin"/>
            </w:r>
            <w:r w:rsidR="00B41307">
              <w:rPr>
                <w:noProof/>
                <w:webHidden/>
              </w:rPr>
              <w:instrText xml:space="preserve"> PAGEREF _Toc373513029 \h </w:instrText>
            </w:r>
            <w:r w:rsidR="00B41307">
              <w:rPr>
                <w:noProof/>
                <w:webHidden/>
              </w:rPr>
            </w:r>
            <w:r w:rsidR="00B41307">
              <w:rPr>
                <w:noProof/>
                <w:webHidden/>
              </w:rPr>
              <w:fldChar w:fldCharType="separate"/>
            </w:r>
            <w:r w:rsidR="0082266A">
              <w:rPr>
                <w:noProof/>
                <w:webHidden/>
              </w:rPr>
              <w:t>34</w:t>
            </w:r>
            <w:r w:rsidR="00B41307">
              <w:rPr>
                <w:noProof/>
                <w:webHidden/>
              </w:rPr>
              <w:fldChar w:fldCharType="end"/>
            </w:r>
          </w:hyperlink>
        </w:p>
        <w:p w14:paraId="6DA85AD3" w14:textId="77777777" w:rsidR="00B41307" w:rsidRDefault="00F42DB2">
          <w:pPr>
            <w:pStyle w:val="31"/>
            <w:tabs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373513030" w:history="1">
            <w:r w:rsidR="00B41307" w:rsidRPr="00047DAD">
              <w:rPr>
                <w:rStyle w:val="af2"/>
                <w:noProof/>
              </w:rPr>
              <w:t>Методы формирования фонда</w:t>
            </w:r>
            <w:r w:rsidR="00B41307">
              <w:rPr>
                <w:noProof/>
                <w:webHidden/>
              </w:rPr>
              <w:tab/>
            </w:r>
            <w:r w:rsidR="00B41307">
              <w:rPr>
                <w:noProof/>
                <w:webHidden/>
              </w:rPr>
              <w:fldChar w:fldCharType="begin"/>
            </w:r>
            <w:r w:rsidR="00B41307">
              <w:rPr>
                <w:noProof/>
                <w:webHidden/>
              </w:rPr>
              <w:instrText xml:space="preserve"> PAGEREF _Toc373513030 \h </w:instrText>
            </w:r>
            <w:r w:rsidR="00B41307">
              <w:rPr>
                <w:noProof/>
                <w:webHidden/>
              </w:rPr>
            </w:r>
            <w:r w:rsidR="00B41307">
              <w:rPr>
                <w:noProof/>
                <w:webHidden/>
              </w:rPr>
              <w:fldChar w:fldCharType="separate"/>
            </w:r>
            <w:r w:rsidR="0082266A">
              <w:rPr>
                <w:noProof/>
                <w:webHidden/>
              </w:rPr>
              <w:t>36</w:t>
            </w:r>
            <w:r w:rsidR="00B41307">
              <w:rPr>
                <w:noProof/>
                <w:webHidden/>
              </w:rPr>
              <w:fldChar w:fldCharType="end"/>
            </w:r>
          </w:hyperlink>
        </w:p>
        <w:p w14:paraId="6EB13F18" w14:textId="77777777" w:rsidR="00B41307" w:rsidRDefault="00F42DB2">
          <w:pPr>
            <w:pStyle w:val="31"/>
            <w:tabs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373513031" w:history="1">
            <w:r w:rsidR="00B41307" w:rsidRPr="00047DAD">
              <w:rPr>
                <w:rStyle w:val="af2"/>
                <w:noProof/>
              </w:rPr>
              <w:t>Тарифы на капитальный ремонт</w:t>
            </w:r>
            <w:r w:rsidR="00B41307">
              <w:rPr>
                <w:noProof/>
                <w:webHidden/>
              </w:rPr>
              <w:tab/>
            </w:r>
            <w:r w:rsidR="00B41307">
              <w:rPr>
                <w:noProof/>
                <w:webHidden/>
              </w:rPr>
              <w:fldChar w:fldCharType="begin"/>
            </w:r>
            <w:r w:rsidR="00B41307">
              <w:rPr>
                <w:noProof/>
                <w:webHidden/>
              </w:rPr>
              <w:instrText xml:space="preserve"> PAGEREF _Toc373513031 \h </w:instrText>
            </w:r>
            <w:r w:rsidR="00B41307">
              <w:rPr>
                <w:noProof/>
                <w:webHidden/>
              </w:rPr>
            </w:r>
            <w:r w:rsidR="00B41307">
              <w:rPr>
                <w:noProof/>
                <w:webHidden/>
              </w:rPr>
              <w:fldChar w:fldCharType="separate"/>
            </w:r>
            <w:r w:rsidR="0082266A">
              <w:rPr>
                <w:noProof/>
                <w:webHidden/>
              </w:rPr>
              <w:t>37</w:t>
            </w:r>
            <w:r w:rsidR="00B41307">
              <w:rPr>
                <w:noProof/>
                <w:webHidden/>
              </w:rPr>
              <w:fldChar w:fldCharType="end"/>
            </w:r>
          </w:hyperlink>
        </w:p>
        <w:p w14:paraId="20CE7208" w14:textId="77777777" w:rsidR="00B41307" w:rsidRDefault="00F42DB2">
          <w:pPr>
            <w:pStyle w:val="31"/>
            <w:tabs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373513032" w:history="1">
            <w:r w:rsidR="00B41307" w:rsidRPr="00047DAD">
              <w:rPr>
                <w:rStyle w:val="af2"/>
                <w:noProof/>
              </w:rPr>
              <w:t>Сметы</w:t>
            </w:r>
            <w:r w:rsidR="00B41307">
              <w:rPr>
                <w:noProof/>
                <w:webHidden/>
              </w:rPr>
              <w:tab/>
            </w:r>
            <w:r w:rsidR="00B41307">
              <w:rPr>
                <w:noProof/>
                <w:webHidden/>
              </w:rPr>
              <w:fldChar w:fldCharType="begin"/>
            </w:r>
            <w:r w:rsidR="00B41307">
              <w:rPr>
                <w:noProof/>
                <w:webHidden/>
              </w:rPr>
              <w:instrText xml:space="preserve"> PAGEREF _Toc373513032 \h </w:instrText>
            </w:r>
            <w:r w:rsidR="00B41307">
              <w:rPr>
                <w:noProof/>
                <w:webHidden/>
              </w:rPr>
            </w:r>
            <w:r w:rsidR="00B41307">
              <w:rPr>
                <w:noProof/>
                <w:webHidden/>
              </w:rPr>
              <w:fldChar w:fldCharType="separate"/>
            </w:r>
            <w:r w:rsidR="0082266A">
              <w:rPr>
                <w:noProof/>
                <w:webHidden/>
              </w:rPr>
              <w:t>40</w:t>
            </w:r>
            <w:r w:rsidR="00B41307">
              <w:rPr>
                <w:noProof/>
                <w:webHidden/>
              </w:rPr>
              <w:fldChar w:fldCharType="end"/>
            </w:r>
          </w:hyperlink>
        </w:p>
        <w:p w14:paraId="2AF96F8E" w14:textId="77777777" w:rsidR="00B41307" w:rsidRDefault="00F42DB2">
          <w:pPr>
            <w:pStyle w:val="31"/>
            <w:tabs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373513033" w:history="1">
            <w:r w:rsidR="00B41307" w:rsidRPr="00047DAD">
              <w:rPr>
                <w:rStyle w:val="af2"/>
                <w:noProof/>
              </w:rPr>
              <w:t>Краткосрочная программа</w:t>
            </w:r>
            <w:r w:rsidR="00B41307">
              <w:rPr>
                <w:noProof/>
                <w:webHidden/>
              </w:rPr>
              <w:tab/>
            </w:r>
            <w:r w:rsidR="00B41307">
              <w:rPr>
                <w:noProof/>
                <w:webHidden/>
              </w:rPr>
              <w:fldChar w:fldCharType="begin"/>
            </w:r>
            <w:r w:rsidR="00B41307">
              <w:rPr>
                <w:noProof/>
                <w:webHidden/>
              </w:rPr>
              <w:instrText xml:space="preserve"> PAGEREF _Toc373513033 \h </w:instrText>
            </w:r>
            <w:r w:rsidR="00B41307">
              <w:rPr>
                <w:noProof/>
                <w:webHidden/>
              </w:rPr>
            </w:r>
            <w:r w:rsidR="00B41307">
              <w:rPr>
                <w:noProof/>
                <w:webHidden/>
              </w:rPr>
              <w:fldChar w:fldCharType="separate"/>
            </w:r>
            <w:r w:rsidR="0082266A">
              <w:rPr>
                <w:noProof/>
                <w:webHidden/>
              </w:rPr>
              <w:t>42</w:t>
            </w:r>
            <w:r w:rsidR="00B41307">
              <w:rPr>
                <w:noProof/>
                <w:webHidden/>
              </w:rPr>
              <w:fldChar w:fldCharType="end"/>
            </w:r>
          </w:hyperlink>
        </w:p>
        <w:p w14:paraId="3E395B79" w14:textId="77777777" w:rsidR="00B41307" w:rsidRDefault="00F42DB2">
          <w:pPr>
            <w:pStyle w:val="21"/>
            <w:tabs>
              <w:tab w:val="left" w:pos="880"/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373513034" w:history="1">
            <w:r w:rsidR="00B41307" w:rsidRPr="00047DAD">
              <w:rPr>
                <w:rStyle w:val="af2"/>
                <w:noProof/>
              </w:rPr>
              <w:t>4.3</w:t>
            </w:r>
            <w:r w:rsidR="00B41307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B41307" w:rsidRPr="00047DAD">
              <w:rPr>
                <w:rStyle w:val="af2"/>
                <w:noProof/>
              </w:rPr>
              <w:t>Подраздел «Проверка»</w:t>
            </w:r>
            <w:r w:rsidR="00B41307">
              <w:rPr>
                <w:noProof/>
                <w:webHidden/>
              </w:rPr>
              <w:tab/>
            </w:r>
            <w:r w:rsidR="00B41307">
              <w:rPr>
                <w:noProof/>
                <w:webHidden/>
              </w:rPr>
              <w:fldChar w:fldCharType="begin"/>
            </w:r>
            <w:r w:rsidR="00B41307">
              <w:rPr>
                <w:noProof/>
                <w:webHidden/>
              </w:rPr>
              <w:instrText xml:space="preserve"> PAGEREF _Toc373513034 \h </w:instrText>
            </w:r>
            <w:r w:rsidR="00B41307">
              <w:rPr>
                <w:noProof/>
                <w:webHidden/>
              </w:rPr>
            </w:r>
            <w:r w:rsidR="00B41307">
              <w:rPr>
                <w:noProof/>
                <w:webHidden/>
              </w:rPr>
              <w:fldChar w:fldCharType="separate"/>
            </w:r>
            <w:r w:rsidR="0082266A">
              <w:rPr>
                <w:noProof/>
                <w:webHidden/>
              </w:rPr>
              <w:t>45</w:t>
            </w:r>
            <w:r w:rsidR="00B41307">
              <w:rPr>
                <w:noProof/>
                <w:webHidden/>
              </w:rPr>
              <w:fldChar w:fldCharType="end"/>
            </w:r>
          </w:hyperlink>
        </w:p>
        <w:p w14:paraId="39771656" w14:textId="77777777" w:rsidR="00B41307" w:rsidRDefault="00F42DB2">
          <w:pPr>
            <w:pStyle w:val="21"/>
            <w:tabs>
              <w:tab w:val="left" w:pos="880"/>
              <w:tab w:val="right" w:leader="dot" w:pos="9344"/>
            </w:tabs>
            <w:rPr>
              <w:rFonts w:asciiTheme="minorHAnsi" w:hAnsiTheme="minorHAnsi" w:cstheme="minorBidi"/>
              <w:noProof/>
              <w:sz w:val="22"/>
            </w:rPr>
          </w:pPr>
          <w:hyperlink w:anchor="_Toc373513035" w:history="1">
            <w:r w:rsidR="00B41307" w:rsidRPr="00047DAD">
              <w:rPr>
                <w:rStyle w:val="af2"/>
                <w:noProof/>
              </w:rPr>
              <w:t>4.4</w:t>
            </w:r>
            <w:r w:rsidR="00B41307">
              <w:rPr>
                <w:rFonts w:asciiTheme="minorHAnsi" w:hAnsiTheme="minorHAnsi" w:cstheme="minorBidi"/>
                <w:noProof/>
                <w:sz w:val="22"/>
              </w:rPr>
              <w:tab/>
            </w:r>
            <w:r w:rsidR="00B41307" w:rsidRPr="00047DAD">
              <w:rPr>
                <w:rStyle w:val="af2"/>
                <w:noProof/>
              </w:rPr>
              <w:t>Подраздел «Отчеты»</w:t>
            </w:r>
            <w:r w:rsidR="00B41307">
              <w:rPr>
                <w:noProof/>
                <w:webHidden/>
              </w:rPr>
              <w:tab/>
            </w:r>
            <w:r w:rsidR="00B41307">
              <w:rPr>
                <w:noProof/>
                <w:webHidden/>
              </w:rPr>
              <w:fldChar w:fldCharType="begin"/>
            </w:r>
            <w:r w:rsidR="00B41307">
              <w:rPr>
                <w:noProof/>
                <w:webHidden/>
              </w:rPr>
              <w:instrText xml:space="preserve"> PAGEREF _Toc373513035 \h </w:instrText>
            </w:r>
            <w:r w:rsidR="00B41307">
              <w:rPr>
                <w:noProof/>
                <w:webHidden/>
              </w:rPr>
            </w:r>
            <w:r w:rsidR="00B41307">
              <w:rPr>
                <w:noProof/>
                <w:webHidden/>
              </w:rPr>
              <w:fldChar w:fldCharType="separate"/>
            </w:r>
            <w:r w:rsidR="0082266A">
              <w:rPr>
                <w:noProof/>
                <w:webHidden/>
              </w:rPr>
              <w:t>47</w:t>
            </w:r>
            <w:r w:rsidR="00B41307">
              <w:rPr>
                <w:noProof/>
                <w:webHidden/>
              </w:rPr>
              <w:fldChar w:fldCharType="end"/>
            </w:r>
          </w:hyperlink>
        </w:p>
        <w:p w14:paraId="61A0FDA4" w14:textId="77777777" w:rsidR="005E6919" w:rsidRDefault="005E6919">
          <w:r>
            <w:rPr>
              <w:b/>
              <w:bCs/>
            </w:rPr>
            <w:fldChar w:fldCharType="end"/>
          </w:r>
        </w:p>
      </w:sdtContent>
    </w:sdt>
    <w:p w14:paraId="782F6E04" w14:textId="77777777" w:rsidR="005E6919" w:rsidRDefault="005E6919" w:rsidP="005E6919"/>
    <w:p w14:paraId="4E9C8FCE" w14:textId="77777777" w:rsidR="005E6919" w:rsidRDefault="005E6919">
      <w:pPr>
        <w:spacing w:after="160" w:line="259" w:lineRule="auto"/>
        <w:ind w:firstLine="0"/>
        <w:jc w:val="left"/>
      </w:pPr>
      <w:r>
        <w:br w:type="page"/>
      </w:r>
    </w:p>
    <w:p w14:paraId="6745B184" w14:textId="77777777" w:rsidR="00640F50" w:rsidRDefault="00640F50" w:rsidP="00640F50">
      <w:pPr>
        <w:pStyle w:val="1"/>
      </w:pPr>
      <w:bookmarkStart w:id="0" w:name="_Toc373513002"/>
      <w:r w:rsidRPr="00640F50">
        <w:lastRenderedPageBreak/>
        <w:t>Установка</w:t>
      </w:r>
      <w:bookmarkEnd w:id="0"/>
    </w:p>
    <w:p w14:paraId="77B8136E" w14:textId="77777777" w:rsidR="005C0E9F" w:rsidRDefault="000F7C8D" w:rsidP="000F7C8D">
      <w:pPr>
        <w:pStyle w:val="2"/>
      </w:pPr>
      <w:bookmarkStart w:id="1" w:name="_Toc373513003"/>
      <w:r>
        <w:t>Требования к аппаратной и программной конфигурации</w:t>
      </w:r>
      <w:bookmarkEnd w:id="1"/>
    </w:p>
    <w:p w14:paraId="6BCE542D" w14:textId="77777777" w:rsidR="000F7C8D" w:rsidRPr="000F7C8D" w:rsidRDefault="000F7C8D" w:rsidP="000F7C8D">
      <w:r>
        <w:t>Для корректного функционирования модуля «Капитальный ремонт» требуется следующая конфигурация</w:t>
      </w:r>
    </w:p>
    <w:p w14:paraId="65802DDE" w14:textId="77777777" w:rsidR="00AA508C" w:rsidRPr="005A147E" w:rsidRDefault="00AA508C" w:rsidP="005C0E9F">
      <w:pPr>
        <w:pStyle w:val="2"/>
      </w:pPr>
      <w:bookmarkStart w:id="2" w:name="_Toc373513004"/>
      <w:r w:rsidRPr="005A147E">
        <w:t>Сервер БД</w:t>
      </w:r>
      <w:bookmarkEnd w:id="2"/>
    </w:p>
    <w:p w14:paraId="3A755934" w14:textId="6CA59F6A" w:rsidR="006A3E9D" w:rsidRDefault="006A3E9D" w:rsidP="006A3E9D">
      <w:pPr>
        <w:pStyle w:val="num"/>
      </w:pPr>
      <w:r>
        <w:t xml:space="preserve">На сервере должен быть установлен </w:t>
      </w:r>
      <w:r>
        <w:rPr>
          <w:lang w:val="en-US"/>
        </w:rPr>
        <w:t>MS</w:t>
      </w:r>
      <w:r w:rsidRPr="0068421A">
        <w:t xml:space="preserve"> </w:t>
      </w:r>
      <w:r>
        <w:rPr>
          <w:lang w:val="en-US"/>
        </w:rPr>
        <w:t>SQL</w:t>
      </w:r>
      <w:r w:rsidRPr="0068421A">
        <w:t xml:space="preserve"> 2008 </w:t>
      </w:r>
      <w:r>
        <w:rPr>
          <w:lang w:val="en-US"/>
        </w:rPr>
        <w:t>r</w:t>
      </w:r>
      <w:r w:rsidRPr="0068421A">
        <w:t>2</w:t>
      </w:r>
      <w:r>
        <w:t>.</w:t>
      </w:r>
    </w:p>
    <w:p w14:paraId="016C90AB" w14:textId="42EBF72F" w:rsidR="00AA508C" w:rsidRDefault="00AA508C" w:rsidP="006A3E9D">
      <w:pPr>
        <w:pStyle w:val="num"/>
      </w:pPr>
      <w:r>
        <w:t>Создать БД</w:t>
      </w:r>
      <w:r w:rsidR="006A3E9D">
        <w:t>.</w:t>
      </w:r>
    </w:p>
    <w:p w14:paraId="3CF69CA1" w14:textId="4ABE9080" w:rsidR="00AA508C" w:rsidRDefault="00AA508C" w:rsidP="006A3E9D">
      <w:pPr>
        <w:pStyle w:val="num"/>
      </w:pPr>
      <w:r w:rsidRPr="00AA508C">
        <w:t xml:space="preserve">Выполнить </w:t>
      </w:r>
      <w:r w:rsidRPr="00AA508C">
        <w:rPr>
          <w:lang w:val="en-US"/>
        </w:rPr>
        <w:t>sql</w:t>
      </w:r>
      <w:r w:rsidRPr="00AA508C">
        <w:t xml:space="preserve">-скрипт </w:t>
      </w:r>
      <w:r w:rsidR="000F7C8D">
        <w:t>«</w:t>
      </w:r>
      <w:r w:rsidR="006A3E9D">
        <w:t>db_</w:t>
      </w:r>
      <w:r w:rsidR="006A3E9D">
        <w:rPr>
          <w:lang w:val="en-US"/>
        </w:rPr>
        <w:t>init</w:t>
      </w:r>
      <w:r w:rsidR="006A3E9D" w:rsidRPr="0068421A">
        <w:t>.</w:t>
      </w:r>
      <w:r w:rsidR="006A3E9D">
        <w:rPr>
          <w:lang w:val="en-US"/>
        </w:rPr>
        <w:t>sql</w:t>
      </w:r>
      <w:r w:rsidR="000F7C8D">
        <w:t xml:space="preserve">» </w:t>
      </w:r>
      <w:r>
        <w:t>для создания структуры БД</w:t>
      </w:r>
      <w:r w:rsidR="006A3E9D">
        <w:t>.</w:t>
      </w:r>
    </w:p>
    <w:p w14:paraId="5BE3A248" w14:textId="6C8A84D0" w:rsidR="00AA508C" w:rsidRPr="005A147E" w:rsidRDefault="000F7C8D" w:rsidP="006A3E9D">
      <w:pPr>
        <w:pStyle w:val="num"/>
      </w:pPr>
      <w:r>
        <w:t>Зайти в БД и в</w:t>
      </w:r>
      <w:r w:rsidR="00AA508C">
        <w:t xml:space="preserve">ыполнить хранимую процедуру </w:t>
      </w:r>
      <w:r w:rsidR="00AA508C">
        <w:rPr>
          <w:lang w:val="en-US"/>
        </w:rPr>
        <w:t>no</w:t>
      </w:r>
      <w:r w:rsidR="00AA508C" w:rsidRPr="00AA508C">
        <w:t>.</w:t>
      </w:r>
      <w:r w:rsidR="00AA508C">
        <w:rPr>
          <w:lang w:val="en-US"/>
        </w:rPr>
        <w:t>deploy</w:t>
      </w:r>
      <w:r w:rsidR="00AA508C" w:rsidRPr="00AA508C">
        <w:t>$</w:t>
      </w:r>
      <w:r w:rsidR="00AA508C">
        <w:rPr>
          <w:lang w:val="en-US"/>
        </w:rPr>
        <w:t>Wrapper</w:t>
      </w:r>
      <w:r>
        <w:t xml:space="preserve"> </w:t>
      </w:r>
      <w:r w:rsidR="006A3E9D">
        <w:t>для первичного заполнения справочников.</w:t>
      </w:r>
    </w:p>
    <w:p w14:paraId="08E79EF3" w14:textId="77777777" w:rsidR="00AA508C" w:rsidRPr="005A147E" w:rsidRDefault="00AA508C" w:rsidP="005C0E9F">
      <w:pPr>
        <w:pStyle w:val="2"/>
      </w:pPr>
      <w:bookmarkStart w:id="3" w:name="_Toc373513005"/>
      <w:r w:rsidRPr="005A147E">
        <w:t>Сервер приложений</w:t>
      </w:r>
      <w:bookmarkEnd w:id="3"/>
    </w:p>
    <w:p w14:paraId="7662397B" w14:textId="17B23BEB" w:rsidR="00AB199B" w:rsidRDefault="00AB199B" w:rsidP="0038557F">
      <w:pPr>
        <w:pStyle w:val="num"/>
        <w:numPr>
          <w:ilvl w:val="0"/>
          <w:numId w:val="27"/>
        </w:numPr>
      </w:pPr>
      <w:r w:rsidRPr="00AB199B">
        <w:t>На сервере должен</w:t>
      </w:r>
      <w:r>
        <w:t xml:space="preserve"> быть установлен IIS 7 и .NET 4.</w:t>
      </w:r>
    </w:p>
    <w:p w14:paraId="38C97990" w14:textId="2BB16FE1" w:rsidR="00AA508C" w:rsidRDefault="00AA508C" w:rsidP="006A3E9D">
      <w:pPr>
        <w:pStyle w:val="num"/>
        <w:numPr>
          <w:ilvl w:val="0"/>
          <w:numId w:val="27"/>
        </w:numPr>
      </w:pPr>
      <w:r>
        <w:t>Создать</w:t>
      </w:r>
      <w:r w:rsidRPr="00AA508C">
        <w:t xml:space="preserve"> </w:t>
      </w:r>
      <w:r>
        <w:t>сайт</w:t>
      </w:r>
      <w:r w:rsidRPr="00AA508C">
        <w:t xml:space="preserve"> </w:t>
      </w:r>
      <w:r>
        <w:t>в</w:t>
      </w:r>
      <w:r w:rsidRPr="00AA508C">
        <w:t xml:space="preserve"> </w:t>
      </w:r>
      <w:r w:rsidRPr="006A3E9D">
        <w:rPr>
          <w:lang w:val="en-US"/>
        </w:rPr>
        <w:t>IIS</w:t>
      </w:r>
      <w:r w:rsidRPr="00AA508C">
        <w:t xml:space="preserve">, </w:t>
      </w:r>
      <w:r>
        <w:t>указать папку</w:t>
      </w:r>
      <w:r w:rsidR="00B23B9E">
        <w:t>, в которой размещены</w:t>
      </w:r>
      <w:r>
        <w:t xml:space="preserve"> файл</w:t>
      </w:r>
      <w:r w:rsidR="00B23B9E">
        <w:t>ы системы, и</w:t>
      </w:r>
      <w:r>
        <w:t xml:space="preserve"> </w:t>
      </w:r>
      <w:r w:rsidRPr="006A3E9D">
        <w:rPr>
          <w:lang w:val="en-US"/>
        </w:rPr>
        <w:t>Application</w:t>
      </w:r>
      <w:r w:rsidRPr="00AA508C">
        <w:t xml:space="preserve"> </w:t>
      </w:r>
      <w:r w:rsidRPr="006A3E9D">
        <w:rPr>
          <w:lang w:val="en-US"/>
        </w:rPr>
        <w:t>Pool</w:t>
      </w:r>
      <w:r w:rsidRPr="00AA508C">
        <w:t>, использующий .</w:t>
      </w:r>
      <w:r w:rsidRPr="006A3E9D">
        <w:rPr>
          <w:lang w:val="en-US"/>
        </w:rPr>
        <w:t>NET</w:t>
      </w:r>
      <w:r w:rsidRPr="00AA508C">
        <w:t xml:space="preserve"> 4.0</w:t>
      </w:r>
      <w:r w:rsidR="00AB199B">
        <w:t>.</w:t>
      </w:r>
    </w:p>
    <w:p w14:paraId="24496660" w14:textId="77777777" w:rsidR="00B021BF" w:rsidRDefault="00B021BF" w:rsidP="00B021BF">
      <w:pPr>
        <w:pStyle w:val="num"/>
      </w:pPr>
      <w:r>
        <w:t>Настроить параметры приложения. Для этого требуется отредактировать</w:t>
      </w:r>
      <w:r w:rsidR="005A147E">
        <w:t xml:space="preserve"> файл </w:t>
      </w:r>
      <w:r>
        <w:t>«</w:t>
      </w:r>
      <w:r w:rsidR="005A147E" w:rsidRPr="00B021BF">
        <w:rPr>
          <w:i/>
          <w:lang w:val="en-US"/>
        </w:rPr>
        <w:t>web</w:t>
      </w:r>
      <w:r w:rsidR="005A147E" w:rsidRPr="00B021BF">
        <w:rPr>
          <w:i/>
        </w:rPr>
        <w:t>.</w:t>
      </w:r>
      <w:r w:rsidR="005A147E" w:rsidRPr="00B021BF">
        <w:rPr>
          <w:i/>
          <w:lang w:val="en-US"/>
        </w:rPr>
        <w:t>config</w:t>
      </w:r>
      <w:r>
        <w:t xml:space="preserve">» в директории с файлами системы. </w:t>
      </w:r>
    </w:p>
    <w:p w14:paraId="2EE93B48" w14:textId="77777777" w:rsidR="005A147E" w:rsidRDefault="00B021BF" w:rsidP="00B021BF">
      <w:pPr>
        <w:pStyle w:val="num"/>
        <w:numPr>
          <w:ilvl w:val="0"/>
          <w:numId w:val="0"/>
        </w:numPr>
        <w:ind w:left="1080"/>
      </w:pPr>
      <w:r>
        <w:t>Для работы системы требуется внести следующие изменения в</w:t>
      </w:r>
      <w:r w:rsidR="005A147E">
        <w:t xml:space="preserve"> раздел </w:t>
      </w:r>
      <w:r>
        <w:t>«</w:t>
      </w:r>
      <w:r w:rsidR="005A147E" w:rsidRPr="00B021BF">
        <w:rPr>
          <w:i/>
        </w:rPr>
        <w:t>appSettings</w:t>
      </w:r>
      <w:r>
        <w:t>»</w:t>
      </w:r>
      <w:r w:rsidR="005A147E">
        <w:t>:</w:t>
      </w:r>
    </w:p>
    <w:p w14:paraId="4493FACB" w14:textId="59439FA1" w:rsidR="005A147E" w:rsidRDefault="005A147E" w:rsidP="00B021BF">
      <w:pPr>
        <w:pStyle w:val="Dot"/>
      </w:pPr>
      <w:r w:rsidRPr="00B021BF">
        <w:rPr>
          <w:i/>
          <w:lang w:val="en-US"/>
        </w:rPr>
        <w:t>site</w:t>
      </w:r>
      <w:r w:rsidRPr="00B021BF">
        <w:rPr>
          <w:i/>
        </w:rPr>
        <w:t>_</w:t>
      </w:r>
      <w:r w:rsidRPr="00B021BF">
        <w:rPr>
          <w:i/>
          <w:lang w:val="en-US"/>
        </w:rPr>
        <w:t>email</w:t>
      </w:r>
      <w:r w:rsidRPr="005A147E">
        <w:t xml:space="preserve"> – </w:t>
      </w:r>
      <w:r w:rsidR="000B64C2">
        <w:t>н</w:t>
      </w:r>
      <w:r>
        <w:t>астройки отправки почты сервером. Адрес для указания в поле «От», адрес администратора системы, адрес почтового сервера</w:t>
      </w:r>
      <w:r w:rsidR="00AB199B">
        <w:t>;</w:t>
      </w:r>
    </w:p>
    <w:p w14:paraId="7C091C14" w14:textId="124FBB02" w:rsidR="005A147E" w:rsidRDefault="005A147E" w:rsidP="00B021BF">
      <w:pPr>
        <w:pStyle w:val="Dot"/>
      </w:pPr>
      <w:r w:rsidRPr="00B021BF">
        <w:rPr>
          <w:i/>
        </w:rPr>
        <w:t>people_site_</w:t>
      </w:r>
      <w:r w:rsidRPr="00B021BF">
        <w:rPr>
          <w:i/>
          <w:lang w:val="en-US"/>
        </w:rPr>
        <w:t>path</w:t>
      </w:r>
      <w:r>
        <w:t xml:space="preserve"> – </w:t>
      </w:r>
      <w:r w:rsidR="000B64C2">
        <w:t>к</w:t>
      </w:r>
      <w:r>
        <w:t>орневая папка размещения портала УК</w:t>
      </w:r>
      <w:r w:rsidR="00AB199B">
        <w:t>;</w:t>
      </w:r>
    </w:p>
    <w:p w14:paraId="04871F69" w14:textId="17C5F533" w:rsidR="005A147E" w:rsidRPr="000B64C2" w:rsidRDefault="005A147E" w:rsidP="00B021BF">
      <w:pPr>
        <w:pStyle w:val="Dot"/>
      </w:pPr>
      <w:r w:rsidRPr="00B021BF">
        <w:rPr>
          <w:i/>
          <w:lang w:val="en-US"/>
        </w:rPr>
        <w:t>people</w:t>
      </w:r>
      <w:r w:rsidRPr="000B64C2">
        <w:rPr>
          <w:i/>
        </w:rPr>
        <w:t>_</w:t>
      </w:r>
      <w:r w:rsidRPr="00B021BF">
        <w:rPr>
          <w:i/>
          <w:lang w:val="en-US"/>
        </w:rPr>
        <w:t>site</w:t>
      </w:r>
      <w:r w:rsidRPr="000B64C2">
        <w:rPr>
          <w:i/>
        </w:rPr>
        <w:t>_</w:t>
      </w:r>
      <w:r w:rsidRPr="00B021BF">
        <w:rPr>
          <w:i/>
          <w:lang w:val="en-US"/>
        </w:rPr>
        <w:t>root</w:t>
      </w:r>
      <w:r w:rsidRPr="000B64C2">
        <w:t xml:space="preserve"> – </w:t>
      </w:r>
      <w:r w:rsidR="000B64C2">
        <w:t>электронный адрес (</w:t>
      </w:r>
      <w:r>
        <w:rPr>
          <w:lang w:val="en-US"/>
        </w:rPr>
        <w:t>Url</w:t>
      </w:r>
      <w:r w:rsidR="000B64C2">
        <w:t>)</w:t>
      </w:r>
      <w:r w:rsidRPr="000B64C2">
        <w:t xml:space="preserve"> </w:t>
      </w:r>
      <w:r>
        <w:t>портала</w:t>
      </w:r>
      <w:r w:rsidRPr="000B64C2">
        <w:t xml:space="preserve"> </w:t>
      </w:r>
      <w:r>
        <w:t>УК</w:t>
      </w:r>
      <w:r w:rsidR="00AB199B">
        <w:t>;</w:t>
      </w:r>
    </w:p>
    <w:p w14:paraId="4ECCA13D" w14:textId="205C6538" w:rsidR="005A147E" w:rsidRPr="005A147E" w:rsidRDefault="005A147E" w:rsidP="00B021BF">
      <w:pPr>
        <w:pStyle w:val="Dot"/>
        <w:rPr>
          <w:lang w:val="en-US"/>
        </w:rPr>
      </w:pPr>
      <w:r w:rsidRPr="00B021BF">
        <w:rPr>
          <w:i/>
          <w:lang w:val="en-US"/>
        </w:rPr>
        <w:t>people_site_filedir</w:t>
      </w:r>
      <w:r w:rsidRPr="005A147E">
        <w:rPr>
          <w:lang w:val="en-US"/>
        </w:rPr>
        <w:t xml:space="preserve"> – </w:t>
      </w:r>
      <w:r w:rsidR="000B64C2">
        <w:t>п</w:t>
      </w:r>
      <w:r>
        <w:t>апка</w:t>
      </w:r>
      <w:r w:rsidRPr="005A147E">
        <w:rPr>
          <w:lang w:val="en-US"/>
        </w:rPr>
        <w:t xml:space="preserve"> </w:t>
      </w:r>
      <w:r>
        <w:t>для</w:t>
      </w:r>
      <w:r w:rsidRPr="005A147E">
        <w:rPr>
          <w:lang w:val="en-US"/>
        </w:rPr>
        <w:t xml:space="preserve"> </w:t>
      </w:r>
      <w:r>
        <w:t>загрузки</w:t>
      </w:r>
      <w:r w:rsidRPr="005A147E">
        <w:rPr>
          <w:lang w:val="en-US"/>
        </w:rPr>
        <w:t xml:space="preserve"> </w:t>
      </w:r>
      <w:r>
        <w:t>файлов</w:t>
      </w:r>
      <w:r w:rsidR="00AB199B" w:rsidRPr="00AB199B">
        <w:rPr>
          <w:lang w:val="en-US"/>
        </w:rPr>
        <w:t>;</w:t>
      </w:r>
    </w:p>
    <w:p w14:paraId="1B526D71" w14:textId="13A3D7F5" w:rsidR="005A147E" w:rsidRDefault="005A147E" w:rsidP="00B021BF">
      <w:pPr>
        <w:pStyle w:val="Dot"/>
        <w:rPr>
          <w:lang w:val="en-US"/>
        </w:rPr>
      </w:pPr>
      <w:r w:rsidRPr="00B021BF">
        <w:rPr>
          <w:i/>
          <w:lang w:val="en-US"/>
        </w:rPr>
        <w:t>GoogleApiKey</w:t>
      </w:r>
      <w:r>
        <w:t xml:space="preserve"> – </w:t>
      </w:r>
      <w:r w:rsidR="00261D89">
        <w:t>к</w:t>
      </w:r>
      <w:r>
        <w:t xml:space="preserve">люч карт </w:t>
      </w:r>
      <w:r>
        <w:rPr>
          <w:lang w:val="en-US"/>
        </w:rPr>
        <w:t>Google</w:t>
      </w:r>
      <w:r w:rsidR="00AB199B">
        <w:t>.</w:t>
      </w:r>
    </w:p>
    <w:p w14:paraId="443D3814" w14:textId="4254A074" w:rsidR="005A147E" w:rsidRDefault="005A147E" w:rsidP="00B021BF">
      <w:pPr>
        <w:pStyle w:val="num"/>
      </w:pPr>
      <w:r w:rsidRPr="00B021BF">
        <w:rPr>
          <w:i/>
          <w:lang w:val="en-US"/>
        </w:rPr>
        <w:lastRenderedPageBreak/>
        <w:t>Title</w:t>
      </w:r>
      <w:r w:rsidRPr="005A147E">
        <w:t xml:space="preserve"> – </w:t>
      </w:r>
      <w:r w:rsidR="00B67399">
        <w:t>з</w:t>
      </w:r>
      <w:r>
        <w:t>аголовок, выводимый в шапке системы</w:t>
      </w:r>
      <w:r w:rsidR="00AB199B">
        <w:t>.</w:t>
      </w:r>
    </w:p>
    <w:p w14:paraId="7E2DE91B" w14:textId="5E7C1522" w:rsidR="00AB199B" w:rsidRPr="005A147E" w:rsidRDefault="00AB199B" w:rsidP="00B021BF">
      <w:pPr>
        <w:pStyle w:val="num"/>
      </w:pPr>
      <w:r>
        <w:t xml:space="preserve">Изначально для входа в систему следует использовать логин/пароль администратора системы – </w:t>
      </w:r>
      <w:r>
        <w:rPr>
          <w:lang w:val="en-US"/>
        </w:rPr>
        <w:t>admin</w:t>
      </w:r>
      <w:r w:rsidRPr="005A147E">
        <w:t>/123456</w:t>
      </w:r>
      <w:r>
        <w:t>. Рекомендуется сменить его на более безопасный.</w:t>
      </w:r>
    </w:p>
    <w:p w14:paraId="7B9D41A9" w14:textId="77777777" w:rsidR="005E6919" w:rsidRDefault="00640F50" w:rsidP="00640F50">
      <w:pPr>
        <w:pStyle w:val="1"/>
      </w:pPr>
      <w:bookmarkStart w:id="4" w:name="_Toc373513006"/>
      <w:r>
        <w:t>Начало работы с модулем</w:t>
      </w:r>
      <w:bookmarkEnd w:id="4"/>
    </w:p>
    <w:p w14:paraId="5AECEDE6" w14:textId="77777777" w:rsidR="00640F50" w:rsidRDefault="00640F50" w:rsidP="00640F50">
      <w:pPr>
        <w:pStyle w:val="2"/>
      </w:pPr>
      <w:bookmarkStart w:id="5" w:name="_Toc315182935"/>
      <w:bookmarkStart w:id="6" w:name="_Toc373513007"/>
      <w:r w:rsidRPr="00640F50">
        <w:t>Регистрация</w:t>
      </w:r>
      <w:bookmarkEnd w:id="5"/>
      <w:bookmarkEnd w:id="6"/>
    </w:p>
    <w:p w14:paraId="4E6F73FC" w14:textId="77777777" w:rsidR="00D23EFB" w:rsidRPr="00EB11A3" w:rsidRDefault="00640F50" w:rsidP="00D23EFB">
      <w:r>
        <w:t>При первом входе на сайт организации необходимо заполнить форму регистрации, после чего администратор системы получит примет решение о подтверждении права входа в систему. После того, как вход в систему разрешен, представитель организации может войти на сайт с помощью логина и пароля, указанных при регистрации. При необходимости создать дополнительные логины для доступа к сайту, это можно сделать в Личном кабинете.</w:t>
      </w:r>
      <w:r w:rsidR="00D23EFB" w:rsidRPr="00D23EFB">
        <w:t xml:space="preserve"> </w:t>
      </w:r>
      <w:r w:rsidR="00D23EFB" w:rsidRPr="00EB11A3">
        <w:t>Для публикации данных на пор</w:t>
      </w:r>
      <w:r w:rsidR="00D23EFB">
        <w:t>тале УК, Необходимо заполнить информацию на странице «</w:t>
      </w:r>
      <w:r w:rsidR="00D23EFB" w:rsidRPr="00EB11A3">
        <w:t>Данные об организации для сайта</w:t>
      </w:r>
      <w:r w:rsidR="00D23EFB">
        <w:t>» в Личном кабинете.</w:t>
      </w:r>
    </w:p>
    <w:p w14:paraId="24C165D0" w14:textId="77777777" w:rsidR="003F67E4" w:rsidRDefault="00D23EFB" w:rsidP="003F67E4">
      <w:r>
        <w:t>Форма регистрации состоит из трех разделов</w:t>
      </w:r>
      <w:r w:rsidR="005D0553">
        <w:t>: информация об организации, информация о руководителе и информация о пользователе</w:t>
      </w:r>
      <w:r>
        <w:t xml:space="preserve">. </w:t>
      </w:r>
    </w:p>
    <w:p w14:paraId="2A6B992E" w14:textId="77777777" w:rsidR="005A676C" w:rsidRDefault="005A676C" w:rsidP="003F67E4">
      <w:r>
        <w:t>Форма</w:t>
      </w:r>
      <w:r w:rsidR="00426391" w:rsidRPr="00426391">
        <w:t xml:space="preserve"> </w:t>
      </w:r>
      <w:r w:rsidR="00426391">
        <w:t>ввода информации об организации</w:t>
      </w:r>
      <w:r>
        <w:t xml:space="preserve"> состоит из следующих полей:</w:t>
      </w:r>
    </w:p>
    <w:p w14:paraId="7CE05186" w14:textId="77777777" w:rsidR="005A676C" w:rsidRDefault="005A676C" w:rsidP="005A676C">
      <w:pPr>
        <w:pStyle w:val="Dot"/>
      </w:pPr>
      <w:r>
        <w:t>выпадающий список для выбора типа организации;</w:t>
      </w:r>
    </w:p>
    <w:p w14:paraId="44A47D63" w14:textId="77777777" w:rsidR="005A676C" w:rsidRDefault="00264791" w:rsidP="005A676C">
      <w:pPr>
        <w:pStyle w:val="Dot"/>
      </w:pPr>
      <w:r>
        <w:t xml:space="preserve">поле для </w:t>
      </w:r>
      <w:r w:rsidR="005A676C">
        <w:t>полно</w:t>
      </w:r>
      <w:r>
        <w:t>го</w:t>
      </w:r>
      <w:r w:rsidR="005A676C">
        <w:t xml:space="preserve"> названи</w:t>
      </w:r>
      <w:r>
        <w:t>я</w:t>
      </w:r>
      <w:r w:rsidR="005A676C">
        <w:t xml:space="preserve"> организации, которое используется для документов;</w:t>
      </w:r>
    </w:p>
    <w:p w14:paraId="756B149B" w14:textId="77777777" w:rsidR="005A676C" w:rsidRDefault="00264791" w:rsidP="005A676C">
      <w:pPr>
        <w:pStyle w:val="Dot"/>
      </w:pPr>
      <w:r>
        <w:t xml:space="preserve">поле для </w:t>
      </w:r>
      <w:r w:rsidR="005A676C">
        <w:t>кратк</w:t>
      </w:r>
      <w:r>
        <w:t>ого</w:t>
      </w:r>
      <w:r w:rsidR="005A676C">
        <w:t xml:space="preserve"> названи</w:t>
      </w:r>
      <w:r>
        <w:t>я</w:t>
      </w:r>
      <w:r w:rsidR="005A676C">
        <w:t xml:space="preserve"> организации, которое будет использоваться внутри системы;</w:t>
      </w:r>
    </w:p>
    <w:p w14:paraId="28026FC0" w14:textId="77777777" w:rsidR="005A676C" w:rsidRDefault="005A676C" w:rsidP="005A676C">
      <w:pPr>
        <w:pStyle w:val="Dot"/>
      </w:pPr>
      <w:r>
        <w:t>группа выпадающих списков для выбора юридического адреса организации;</w:t>
      </w:r>
    </w:p>
    <w:p w14:paraId="0085F2E5" w14:textId="77777777" w:rsidR="005A676C" w:rsidRDefault="005A676C" w:rsidP="005A676C">
      <w:pPr>
        <w:pStyle w:val="Dot"/>
      </w:pPr>
      <w:r>
        <w:lastRenderedPageBreak/>
        <w:t>пол</w:t>
      </w:r>
      <w:r w:rsidR="00E52768">
        <w:t>е</w:t>
      </w:r>
      <w:r>
        <w:t xml:space="preserve"> для уточнения юридического адреса, </w:t>
      </w:r>
      <w:r w:rsidR="005B43F5">
        <w:t>предназначенное</w:t>
      </w:r>
      <w:r>
        <w:t xml:space="preserve"> для ввода </w:t>
      </w:r>
      <w:r w:rsidR="005B43F5">
        <w:t>дополнительной информации, например номера офиса или квартиры;</w:t>
      </w:r>
    </w:p>
    <w:p w14:paraId="2DC3DC03" w14:textId="77777777" w:rsidR="005B43F5" w:rsidRDefault="005B43F5" w:rsidP="005A676C">
      <w:pPr>
        <w:pStyle w:val="Dot"/>
      </w:pPr>
      <w:r>
        <w:t>группа выпадающих списков для выбора фактического адреса организации;</w:t>
      </w:r>
    </w:p>
    <w:p w14:paraId="4DDC27FF" w14:textId="77777777" w:rsidR="00E52768" w:rsidRDefault="00E52768" w:rsidP="005A676C">
      <w:pPr>
        <w:pStyle w:val="Dot"/>
      </w:pPr>
      <w:r>
        <w:t>поле для уточнения физического адреса, предназначенное для ввода дополнительной информации, например номера офиса или квартиры;</w:t>
      </w:r>
    </w:p>
    <w:p w14:paraId="11F73CDD" w14:textId="77777777" w:rsidR="00F55FF7" w:rsidRDefault="00F55FF7" w:rsidP="005A676C">
      <w:pPr>
        <w:pStyle w:val="Dot"/>
      </w:pPr>
      <w:r>
        <w:t>поле для ввода телефона;</w:t>
      </w:r>
    </w:p>
    <w:p w14:paraId="54E6B690" w14:textId="77777777" w:rsidR="00F55FF7" w:rsidRDefault="00F55FF7" w:rsidP="005A676C">
      <w:pPr>
        <w:pStyle w:val="Dot"/>
      </w:pPr>
      <w:r>
        <w:t>поле для ввода ИНН;</w:t>
      </w:r>
    </w:p>
    <w:p w14:paraId="31F688B5" w14:textId="77777777" w:rsidR="00F55FF7" w:rsidRDefault="00F55FF7" w:rsidP="005A676C">
      <w:pPr>
        <w:pStyle w:val="Dot"/>
      </w:pPr>
      <w:r>
        <w:t>поле для ввода КПП.</w:t>
      </w:r>
    </w:p>
    <w:p w14:paraId="59E74BCA" w14:textId="77777777" w:rsidR="00426391" w:rsidRDefault="00A85996" w:rsidP="00426391">
      <w:r>
        <w:t>Пример заполненной формы</w:t>
      </w:r>
      <w:r w:rsidR="00426391">
        <w:t xml:space="preserve"> ввода информации об организации представлен на рисунке 2.1.  </w:t>
      </w:r>
    </w:p>
    <w:p w14:paraId="19535B87" w14:textId="77777777" w:rsidR="00640F50" w:rsidRDefault="00A85996" w:rsidP="00A85996">
      <w:pPr>
        <w:pStyle w:val="a6"/>
      </w:pPr>
      <w:r w:rsidRPr="00A85996">
        <w:rPr>
          <w:noProof/>
          <w:lang w:eastAsia="ru-RU"/>
        </w:rPr>
        <w:drawing>
          <wp:inline distT="0" distB="0" distL="0" distR="0" wp14:anchorId="608229E1" wp14:editId="7C68DE28">
            <wp:extent cx="4490573" cy="4086225"/>
            <wp:effectExtent l="19050" t="19050" r="2476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261" cy="40904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EB0709" w14:textId="77777777" w:rsidR="003F67E4" w:rsidRDefault="003F67E4" w:rsidP="003F67E4">
      <w:pPr>
        <w:pStyle w:val="a6"/>
      </w:pPr>
      <w:r>
        <w:t xml:space="preserve">Рисунок </w:t>
      </w:r>
      <w:r w:rsidR="005B43F5">
        <w:t>2</w:t>
      </w:r>
      <w:r>
        <w:t>.</w:t>
      </w:r>
      <w:r w:rsidR="00D23EFB">
        <w:t>1</w:t>
      </w:r>
      <w:r>
        <w:t xml:space="preserve"> – Форма </w:t>
      </w:r>
      <w:r w:rsidR="00D23EFB">
        <w:t>ввода информации об организации</w:t>
      </w:r>
    </w:p>
    <w:p w14:paraId="2C79B891" w14:textId="77777777" w:rsidR="00273DCE" w:rsidRPr="00C03DD9" w:rsidRDefault="00273DCE" w:rsidP="003F67E4">
      <w:r>
        <w:lastRenderedPageBreak/>
        <w:t xml:space="preserve">На рисунке </w:t>
      </w:r>
      <w:r w:rsidR="005B43F5">
        <w:t>2</w:t>
      </w:r>
      <w:r>
        <w:t>.2 показаны поля для ввода информации об руководителе организации и информации об учетной записи пользователя. Создаваемый пользователь будет иметь полные права на управление модулем капитального ремонта. Руководителем и основным пользователем системы могут быть разные люди. Информация, введенная в разделе «Информация о пользователе» используется для авторизации на портале и в модуле «Капитальный ремонт»</w:t>
      </w:r>
      <w:r w:rsidR="00F302B2">
        <w:t>.</w:t>
      </w:r>
    </w:p>
    <w:p w14:paraId="54AA536A" w14:textId="77777777" w:rsidR="00273DCE" w:rsidRDefault="00AC1C73" w:rsidP="00273DCE">
      <w:pPr>
        <w:pStyle w:val="a6"/>
      </w:pPr>
      <w:r>
        <w:rPr>
          <w:noProof/>
          <w:lang w:eastAsia="ru-RU"/>
        </w:rPr>
        <w:drawing>
          <wp:inline distT="0" distB="0" distL="0" distR="0" wp14:anchorId="5A5B59D1" wp14:editId="7D918029">
            <wp:extent cx="5937885" cy="3776345"/>
            <wp:effectExtent l="19050" t="19050" r="24765" b="146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763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4EE0F3" w14:textId="77777777" w:rsidR="00273DCE" w:rsidRDefault="00273DCE" w:rsidP="00273DCE">
      <w:pPr>
        <w:pStyle w:val="a6"/>
      </w:pPr>
      <w:r>
        <w:t xml:space="preserve">Рисунок </w:t>
      </w:r>
      <w:r w:rsidR="005B43F5">
        <w:t>2</w:t>
      </w:r>
      <w:r>
        <w:t>.2 – Ввод информации о руководителе и основном пользователе</w:t>
      </w:r>
    </w:p>
    <w:p w14:paraId="5E18A324" w14:textId="77777777" w:rsidR="00A77651" w:rsidRDefault="00F302B2" w:rsidP="003F67E4">
      <w:r w:rsidRPr="00F302B2">
        <w:t>Если при вводе значе</w:t>
      </w:r>
      <w:r>
        <w:t xml:space="preserve">ний в поля были допущены ошибки – система регистрации укажет, в каких именно полях требуется уточнение информации. </w:t>
      </w:r>
    </w:p>
    <w:p w14:paraId="72378640" w14:textId="77777777" w:rsidR="00A77651" w:rsidRDefault="00A77651" w:rsidP="00A77651">
      <w:r>
        <w:t>После того как регистрация будет завершена, необходимо дождаться проверки информации специалистами, обслуживающими систему.</w:t>
      </w:r>
      <w:r w:rsidRPr="00A77651">
        <w:t xml:space="preserve"> </w:t>
      </w:r>
      <w:r>
        <w:t>После подтверждения регистрации администратором системы можно приступать к работе.</w:t>
      </w:r>
    </w:p>
    <w:p w14:paraId="57262DD9" w14:textId="77777777" w:rsidR="00CF6D68" w:rsidRDefault="00CF6D68" w:rsidP="00A77651">
      <w:r>
        <w:lastRenderedPageBreak/>
        <w:t>В случае необходимости можно изменить информацию о пользователе или добавить новых пользователей в систему через пункт бокового меню «Личный кабинет»</w:t>
      </w:r>
    </w:p>
    <w:p w14:paraId="6EB9CD8C" w14:textId="77777777" w:rsidR="000F7C8D" w:rsidRDefault="000F7C8D" w:rsidP="00A77651"/>
    <w:p w14:paraId="690F6D64" w14:textId="77777777" w:rsidR="000F7C8D" w:rsidRDefault="007C7E07" w:rsidP="000F7C8D">
      <w:pPr>
        <w:pStyle w:val="1"/>
      </w:pPr>
      <w:bookmarkStart w:id="7" w:name="_Toc373513008"/>
      <w:r>
        <w:t>Структура</w:t>
      </w:r>
      <w:r w:rsidR="000F7C8D">
        <w:t xml:space="preserve"> модуля «Капитальный ремонт»</w:t>
      </w:r>
      <w:bookmarkEnd w:id="7"/>
    </w:p>
    <w:p w14:paraId="0FE48726" w14:textId="77777777" w:rsidR="00A77651" w:rsidRDefault="00A77651" w:rsidP="00A77651">
      <w:pPr>
        <w:pStyle w:val="2"/>
      </w:pPr>
      <w:bookmarkStart w:id="8" w:name="_Toc373513009"/>
      <w:r>
        <w:t>Основной экран системы</w:t>
      </w:r>
      <w:bookmarkEnd w:id="8"/>
    </w:p>
    <w:p w14:paraId="4D216CE8" w14:textId="77777777" w:rsidR="00A77651" w:rsidRDefault="00A77651" w:rsidP="00A77651">
      <w:r>
        <w:t>После подтверждения информации об организации, указанный при регистрации пользователь может начинать работу на сайте. При входе в систему, пользователь попадает на стартовый экран, представленный на рисунке 3.3.</w:t>
      </w:r>
    </w:p>
    <w:p w14:paraId="165BF1A7" w14:textId="77777777" w:rsidR="00A77651" w:rsidRDefault="00A77651" w:rsidP="00A77651">
      <w:pPr>
        <w:pStyle w:val="a6"/>
      </w:pPr>
      <w:r>
        <w:rPr>
          <w:noProof/>
          <w:lang w:eastAsia="ru-RU"/>
        </w:rPr>
        <w:drawing>
          <wp:inline distT="0" distB="0" distL="0" distR="0" wp14:anchorId="51EEB1E9" wp14:editId="4D2C0BCA">
            <wp:extent cx="5937885" cy="4109085"/>
            <wp:effectExtent l="19050" t="19050" r="24765" b="2476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1090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524053" w14:textId="77777777" w:rsidR="00A77651" w:rsidRDefault="00A77651" w:rsidP="00A77651">
      <w:pPr>
        <w:pStyle w:val="a6"/>
      </w:pPr>
      <w:r>
        <w:t>Рисунок 3.3 – Стартовый экран системы</w:t>
      </w:r>
    </w:p>
    <w:p w14:paraId="4E7A93E2" w14:textId="77777777" w:rsidR="00761FA7" w:rsidRDefault="00761FA7" w:rsidP="00761FA7">
      <w:r>
        <w:lastRenderedPageBreak/>
        <w:t>В левой части экрана находится боковое меню, содержащее в себе ссылки на основные разделы системы:</w:t>
      </w:r>
    </w:p>
    <w:p w14:paraId="4F8815E0" w14:textId="77777777" w:rsidR="00761FA7" w:rsidRDefault="00761FA7" w:rsidP="00761FA7">
      <w:pPr>
        <w:pStyle w:val="num"/>
        <w:numPr>
          <w:ilvl w:val="0"/>
          <w:numId w:val="23"/>
        </w:numPr>
      </w:pPr>
      <w:r>
        <w:t>Личный кабинет. Содержит разделы для работы с пользователями и смены информации об организации;</w:t>
      </w:r>
    </w:p>
    <w:p w14:paraId="32BC04DF" w14:textId="77777777" w:rsidR="00761FA7" w:rsidRDefault="00761FA7" w:rsidP="00761FA7">
      <w:pPr>
        <w:pStyle w:val="num"/>
        <w:numPr>
          <w:ilvl w:val="0"/>
          <w:numId w:val="23"/>
        </w:numPr>
      </w:pPr>
      <w:r>
        <w:t>Мои объекты. Содержит список объектов, добавленных пользователем в систему и инструменты для их настройки</w:t>
      </w:r>
      <w:r w:rsidR="00D400B3">
        <w:t xml:space="preserve"> и переход на раздел работы с договорами управления.</w:t>
      </w:r>
    </w:p>
    <w:p w14:paraId="7213B853" w14:textId="77777777" w:rsidR="00761FA7" w:rsidRDefault="00761FA7" w:rsidP="00761FA7">
      <w:pPr>
        <w:pStyle w:val="num"/>
        <w:numPr>
          <w:ilvl w:val="0"/>
          <w:numId w:val="23"/>
        </w:numPr>
      </w:pPr>
      <w:r>
        <w:t>Мои контрагенты</w:t>
      </w:r>
      <w:r w:rsidR="00D400B3">
        <w:t>. Содержит контрагентов и инструменты для обозначения контрагентов, с которыми ведется работа.</w:t>
      </w:r>
    </w:p>
    <w:p w14:paraId="799335C5" w14:textId="77777777" w:rsidR="00761FA7" w:rsidRDefault="00761FA7" w:rsidP="00761FA7">
      <w:pPr>
        <w:pStyle w:val="num"/>
        <w:numPr>
          <w:ilvl w:val="0"/>
          <w:numId w:val="23"/>
        </w:numPr>
      </w:pPr>
      <w:r>
        <w:t>Объекты</w:t>
      </w:r>
      <w:r w:rsidR="0067700D">
        <w:t>. Содержит список всех объектов и строений. Так же содержит переходы на страницы редактирования объектов и строений.</w:t>
      </w:r>
    </w:p>
    <w:p w14:paraId="1F82BCE1" w14:textId="77777777" w:rsidR="00761FA7" w:rsidRDefault="00761FA7" w:rsidP="00761FA7">
      <w:pPr>
        <w:pStyle w:val="num"/>
        <w:numPr>
          <w:ilvl w:val="0"/>
          <w:numId w:val="23"/>
        </w:numPr>
      </w:pPr>
      <w:r>
        <w:t>Тарифы</w:t>
      </w:r>
      <w:r w:rsidR="0067700D">
        <w:t>. Работа с тарифами для начислений.</w:t>
      </w:r>
    </w:p>
    <w:p w14:paraId="7594D662" w14:textId="77777777" w:rsidR="00761FA7" w:rsidRDefault="00761FA7" w:rsidP="00761FA7">
      <w:pPr>
        <w:pStyle w:val="num"/>
        <w:numPr>
          <w:ilvl w:val="0"/>
          <w:numId w:val="23"/>
        </w:numPr>
      </w:pPr>
      <w:r>
        <w:t>Выверка объектов</w:t>
      </w:r>
      <w:r w:rsidR="0067700D">
        <w:t>. Содержит список объектов на выверку.</w:t>
      </w:r>
    </w:p>
    <w:p w14:paraId="69F154DA" w14:textId="77777777" w:rsidR="00761FA7" w:rsidRDefault="00761FA7" w:rsidP="00761FA7">
      <w:pPr>
        <w:pStyle w:val="num"/>
        <w:numPr>
          <w:ilvl w:val="0"/>
          <w:numId w:val="23"/>
        </w:numPr>
      </w:pPr>
      <w:r>
        <w:t>Жилой фонд</w:t>
      </w:r>
      <w:r w:rsidR="0067700D">
        <w:t>. Содержит список жилых домов, а так же позволяет формировать ряд отчетов и просматривать результаты собрания собственников.</w:t>
      </w:r>
    </w:p>
    <w:p w14:paraId="6A5114B9" w14:textId="77777777" w:rsidR="00761FA7" w:rsidRDefault="00761FA7" w:rsidP="00761FA7">
      <w:pPr>
        <w:pStyle w:val="num"/>
        <w:numPr>
          <w:ilvl w:val="0"/>
          <w:numId w:val="23"/>
        </w:numPr>
      </w:pPr>
      <w:r>
        <w:t>Котельные</w:t>
      </w:r>
      <w:r w:rsidR="0067700D">
        <w:t>. Содержит список котельных.</w:t>
      </w:r>
    </w:p>
    <w:p w14:paraId="4394DBC4" w14:textId="77777777" w:rsidR="00761FA7" w:rsidRDefault="00761FA7" w:rsidP="00761FA7">
      <w:pPr>
        <w:pStyle w:val="num"/>
        <w:numPr>
          <w:ilvl w:val="0"/>
          <w:numId w:val="23"/>
        </w:numPr>
      </w:pPr>
      <w:r>
        <w:t>Работы</w:t>
      </w:r>
      <w:r w:rsidR="0067700D">
        <w:t>. Содержит список работ, сгруппированных по объектам, группам работ, видам работ, планам, выполнению и сальдо.</w:t>
      </w:r>
    </w:p>
    <w:p w14:paraId="40BFD0E2" w14:textId="77777777" w:rsidR="00761FA7" w:rsidRDefault="00761FA7" w:rsidP="00761FA7">
      <w:pPr>
        <w:pStyle w:val="num"/>
        <w:numPr>
          <w:ilvl w:val="0"/>
          <w:numId w:val="23"/>
        </w:numPr>
      </w:pPr>
      <w:r>
        <w:t>Услуги</w:t>
      </w:r>
      <w:r w:rsidR="0067700D">
        <w:t>. Содержит список услуг, предоставляемых населению. Позволяет создавать отчеты по балансу по услугам, по долгам, по доходной части объектов и по потреблению ресурсов.</w:t>
      </w:r>
    </w:p>
    <w:p w14:paraId="19BD5069" w14:textId="77777777" w:rsidR="00761FA7" w:rsidRDefault="00761FA7" w:rsidP="00761FA7">
      <w:pPr>
        <w:pStyle w:val="num"/>
        <w:numPr>
          <w:ilvl w:val="0"/>
          <w:numId w:val="23"/>
        </w:numPr>
      </w:pPr>
      <w:r>
        <w:t>Отчеты для КЖКХиЭ</w:t>
      </w:r>
      <w:r w:rsidR="0067700D">
        <w:t>. Содержит большое количество отчетов для комитетов и контролирующих органов.</w:t>
      </w:r>
    </w:p>
    <w:p w14:paraId="0EC28B9D" w14:textId="77777777" w:rsidR="00761FA7" w:rsidRDefault="00761FA7" w:rsidP="00761FA7">
      <w:pPr>
        <w:pStyle w:val="num"/>
        <w:numPr>
          <w:ilvl w:val="0"/>
          <w:numId w:val="23"/>
        </w:numPr>
      </w:pPr>
      <w:r>
        <w:t>Капитальный ремонт</w:t>
      </w:r>
      <w:r w:rsidR="00EE5B01">
        <w:t>. Содержит основные элементы работы с модулем капитального ремонта.</w:t>
      </w:r>
    </w:p>
    <w:p w14:paraId="5872B3BE" w14:textId="77777777" w:rsidR="00761FA7" w:rsidRDefault="00761FA7" w:rsidP="00761FA7">
      <w:pPr>
        <w:pStyle w:val="num"/>
        <w:numPr>
          <w:ilvl w:val="0"/>
          <w:numId w:val="23"/>
        </w:numPr>
      </w:pPr>
      <w:r>
        <w:lastRenderedPageBreak/>
        <w:t>Помощь</w:t>
      </w:r>
      <w:r w:rsidR="00EE5B01">
        <w:t xml:space="preserve">. Переводит на экран с контактными данными разработчиков. </w:t>
      </w:r>
    </w:p>
    <w:p w14:paraId="43665238" w14:textId="77777777" w:rsidR="00761FA7" w:rsidRDefault="00761FA7" w:rsidP="00761FA7">
      <w:pPr>
        <w:pStyle w:val="num"/>
        <w:numPr>
          <w:ilvl w:val="0"/>
          <w:numId w:val="23"/>
        </w:numPr>
      </w:pPr>
      <w:r>
        <w:t>Справочники</w:t>
      </w:r>
      <w:r w:rsidR="00EE5B01">
        <w:t xml:space="preserve">. </w:t>
      </w:r>
    </w:p>
    <w:p w14:paraId="476D1226" w14:textId="77777777" w:rsidR="00BC6C27" w:rsidRDefault="00BC6C27" w:rsidP="00BC6C27">
      <w:r>
        <w:t>Помимо бокового меню, на главном экране представлены группы быстрого доступа к основным функциям системы, сгруппированным по категориям:</w:t>
      </w:r>
    </w:p>
    <w:p w14:paraId="3E5E138C" w14:textId="77777777" w:rsidR="00BC6C27" w:rsidRDefault="00BC6C27" w:rsidP="00BC6C27">
      <w:pPr>
        <w:pStyle w:val="Dot"/>
      </w:pPr>
      <w:r>
        <w:t>подготовка к работе:</w:t>
      </w:r>
    </w:p>
    <w:p w14:paraId="3A20B03C" w14:textId="77777777" w:rsidR="00BC6C27" w:rsidRDefault="00BC6C27" w:rsidP="00BC6C27">
      <w:pPr>
        <w:pStyle w:val="Dot"/>
        <w:numPr>
          <w:ilvl w:val="1"/>
          <w:numId w:val="3"/>
        </w:numPr>
      </w:pPr>
      <w:r>
        <w:t>мои объекты;</w:t>
      </w:r>
    </w:p>
    <w:p w14:paraId="1315C77D" w14:textId="77777777" w:rsidR="00BC6C27" w:rsidRDefault="00BC6C27" w:rsidP="00BC6C27">
      <w:pPr>
        <w:pStyle w:val="Dot"/>
        <w:numPr>
          <w:ilvl w:val="1"/>
          <w:numId w:val="3"/>
        </w:numPr>
      </w:pPr>
      <w:r>
        <w:t>мои контрагенты;</w:t>
      </w:r>
    </w:p>
    <w:p w14:paraId="4592CA25" w14:textId="77777777" w:rsidR="00BC6C27" w:rsidRDefault="00BC6C27" w:rsidP="00BC6C27">
      <w:pPr>
        <w:pStyle w:val="Dot"/>
        <w:numPr>
          <w:ilvl w:val="1"/>
          <w:numId w:val="3"/>
        </w:numPr>
      </w:pPr>
      <w:r>
        <w:t>виды работ;</w:t>
      </w:r>
    </w:p>
    <w:p w14:paraId="2B61CF13" w14:textId="77777777" w:rsidR="00BC6C27" w:rsidRDefault="00BC6C27" w:rsidP="00BC6C27">
      <w:pPr>
        <w:pStyle w:val="Dot"/>
        <w:numPr>
          <w:ilvl w:val="1"/>
          <w:numId w:val="3"/>
        </w:numPr>
      </w:pPr>
      <w:r>
        <w:t>работы;</w:t>
      </w:r>
    </w:p>
    <w:p w14:paraId="6251D960" w14:textId="77777777" w:rsidR="00BC6C27" w:rsidRDefault="00BC6C27" w:rsidP="00BC6C27">
      <w:pPr>
        <w:pStyle w:val="Dot"/>
        <w:numPr>
          <w:ilvl w:val="1"/>
          <w:numId w:val="3"/>
        </w:numPr>
      </w:pPr>
      <w:r>
        <w:t>начальные сальдо.</w:t>
      </w:r>
    </w:p>
    <w:p w14:paraId="790D3108" w14:textId="77777777" w:rsidR="00BC6C27" w:rsidRDefault="00432F41" w:rsidP="00BC6C27">
      <w:pPr>
        <w:pStyle w:val="Dot"/>
      </w:pPr>
      <w:r>
        <w:t>п</w:t>
      </w:r>
      <w:r w:rsidR="00BC6C27">
        <w:t>одготовка к сезонной эксплуатации:</w:t>
      </w:r>
    </w:p>
    <w:p w14:paraId="0A1EF519" w14:textId="77777777" w:rsidR="00BC6C27" w:rsidRDefault="00BC6C27" w:rsidP="00BC6C27">
      <w:pPr>
        <w:pStyle w:val="Dot"/>
        <w:numPr>
          <w:ilvl w:val="1"/>
          <w:numId w:val="3"/>
        </w:numPr>
      </w:pPr>
      <w:r>
        <w:t>план проведения осмотров;</w:t>
      </w:r>
    </w:p>
    <w:p w14:paraId="60AD76DA" w14:textId="77777777" w:rsidR="00BC6C27" w:rsidRDefault="00BC6C27" w:rsidP="00BC6C27">
      <w:pPr>
        <w:pStyle w:val="Dot"/>
        <w:numPr>
          <w:ilvl w:val="1"/>
          <w:numId w:val="3"/>
        </w:numPr>
      </w:pPr>
      <w:r>
        <w:t>акты осмотра;</w:t>
      </w:r>
    </w:p>
    <w:p w14:paraId="79B580ED" w14:textId="77777777" w:rsidR="00BC6C27" w:rsidRDefault="00BC6C27" w:rsidP="00BC6C27">
      <w:pPr>
        <w:pStyle w:val="Dot"/>
        <w:numPr>
          <w:ilvl w:val="1"/>
          <w:numId w:val="3"/>
        </w:numPr>
      </w:pPr>
      <w:r>
        <w:t>предварительный план по видам работ;</w:t>
      </w:r>
    </w:p>
    <w:p w14:paraId="43200E57" w14:textId="77777777" w:rsidR="00BC6C27" w:rsidRDefault="00BC6C27" w:rsidP="00BC6C27">
      <w:pPr>
        <w:pStyle w:val="Dot"/>
        <w:numPr>
          <w:ilvl w:val="1"/>
          <w:numId w:val="3"/>
        </w:numPr>
      </w:pPr>
      <w:r>
        <w:t>утвержденный план по видам работ;</w:t>
      </w:r>
    </w:p>
    <w:p w14:paraId="3FD2FE64" w14:textId="77777777" w:rsidR="00BC6C27" w:rsidRDefault="00BC6C27" w:rsidP="00BC6C27">
      <w:pPr>
        <w:pStyle w:val="Dot"/>
        <w:numPr>
          <w:ilvl w:val="1"/>
          <w:numId w:val="3"/>
        </w:numPr>
      </w:pPr>
      <w:r>
        <w:t>выполнение по видам работ.</w:t>
      </w:r>
    </w:p>
    <w:p w14:paraId="1C76138E" w14:textId="77777777" w:rsidR="00BC6C27" w:rsidRDefault="00432F41" w:rsidP="00BC6C27">
      <w:pPr>
        <w:pStyle w:val="Dot"/>
      </w:pPr>
      <w:r>
        <w:t>в</w:t>
      </w:r>
      <w:r w:rsidR="00BC6C27">
        <w:t>ыполнение работ</w:t>
      </w:r>
      <w:r>
        <w:t>:</w:t>
      </w:r>
    </w:p>
    <w:p w14:paraId="78D8DE2A" w14:textId="77777777" w:rsidR="00432F41" w:rsidRDefault="00432F41" w:rsidP="00432F41">
      <w:pPr>
        <w:pStyle w:val="Dot"/>
        <w:numPr>
          <w:ilvl w:val="1"/>
          <w:numId w:val="3"/>
        </w:numPr>
      </w:pPr>
      <w:r>
        <w:t>утверждение плана по видам работ;</w:t>
      </w:r>
    </w:p>
    <w:p w14:paraId="32CFD836" w14:textId="77777777" w:rsidR="00432F41" w:rsidRDefault="00432F41" w:rsidP="00432F41">
      <w:pPr>
        <w:pStyle w:val="Dot"/>
        <w:numPr>
          <w:ilvl w:val="1"/>
          <w:numId w:val="3"/>
        </w:numPr>
      </w:pPr>
      <w:r>
        <w:t>выполнение по видам работ;</w:t>
      </w:r>
    </w:p>
    <w:p w14:paraId="6AA65945" w14:textId="77777777" w:rsidR="00432F41" w:rsidRDefault="00432F41" w:rsidP="00432F41">
      <w:pPr>
        <w:pStyle w:val="Dot"/>
        <w:numPr>
          <w:ilvl w:val="1"/>
          <w:numId w:val="3"/>
        </w:numPr>
      </w:pPr>
      <w:r>
        <w:t>сальдо.</w:t>
      </w:r>
    </w:p>
    <w:p w14:paraId="0ABB9B1D" w14:textId="77777777" w:rsidR="00BC6C27" w:rsidRDefault="00432F41" w:rsidP="00BC6C27">
      <w:pPr>
        <w:pStyle w:val="Dot"/>
      </w:pPr>
      <w:r>
        <w:t>х</w:t>
      </w:r>
      <w:r w:rsidR="00BC6C27">
        <w:t>арактеристика работ</w:t>
      </w:r>
      <w:r>
        <w:t>:</w:t>
      </w:r>
    </w:p>
    <w:p w14:paraId="5A3A625A" w14:textId="77777777" w:rsidR="00432F41" w:rsidRDefault="00432F41" w:rsidP="00432F41">
      <w:pPr>
        <w:pStyle w:val="Dot"/>
        <w:numPr>
          <w:ilvl w:val="1"/>
          <w:numId w:val="3"/>
        </w:numPr>
      </w:pPr>
      <w:r>
        <w:t>объекты;</w:t>
      </w:r>
    </w:p>
    <w:p w14:paraId="0CDC0717" w14:textId="77777777" w:rsidR="00432F41" w:rsidRDefault="00432F41" w:rsidP="00432F41">
      <w:pPr>
        <w:pStyle w:val="Dot"/>
        <w:numPr>
          <w:ilvl w:val="1"/>
          <w:numId w:val="3"/>
        </w:numPr>
      </w:pPr>
      <w:r>
        <w:t>жилой фонд;</w:t>
      </w:r>
    </w:p>
    <w:p w14:paraId="7008C283" w14:textId="77777777" w:rsidR="00432F41" w:rsidRDefault="00432F41" w:rsidP="00432F41">
      <w:pPr>
        <w:pStyle w:val="Dot"/>
        <w:numPr>
          <w:ilvl w:val="1"/>
          <w:numId w:val="3"/>
        </w:numPr>
      </w:pPr>
      <w:r>
        <w:t>котельные.</w:t>
      </w:r>
    </w:p>
    <w:p w14:paraId="1B1B0E88" w14:textId="77777777" w:rsidR="007C7E07" w:rsidRDefault="007C7E07" w:rsidP="007C7E07">
      <w:pPr>
        <w:pStyle w:val="2"/>
      </w:pPr>
      <w:bookmarkStart w:id="9" w:name="_Toc373513010"/>
      <w:r>
        <w:lastRenderedPageBreak/>
        <w:t>Раздел работы с объектами</w:t>
      </w:r>
      <w:bookmarkEnd w:id="9"/>
    </w:p>
    <w:p w14:paraId="78094375" w14:textId="77777777" w:rsidR="007C7E07" w:rsidRDefault="007C7E07" w:rsidP="007C7E07">
      <w:r>
        <w:t>Работу с системой необходимо начинать с</w:t>
      </w:r>
      <w:r w:rsidR="00F07ADC">
        <w:t xml:space="preserve"> заполнения</w:t>
      </w:r>
      <w:r>
        <w:t xml:space="preserve"> списка обслуживаемых объектов (пункт бокового меню «Мои объекты»). Для добавления нового объекта необходимо воспользоваться кнопкой «+Добавить»</w:t>
      </w:r>
      <w:r w:rsidR="00F07ADC">
        <w:t xml:space="preserve"> в верхней части раздела</w:t>
      </w:r>
      <w:r>
        <w:t>.</w:t>
      </w:r>
    </w:p>
    <w:p w14:paraId="166DC75B" w14:textId="77777777" w:rsidR="00CF6D68" w:rsidRDefault="00CF6D68" w:rsidP="007C7E07">
      <w:pPr>
        <w:pStyle w:val="3"/>
      </w:pPr>
      <w:bookmarkStart w:id="10" w:name="_Toc373513011"/>
      <w:r>
        <w:t>Добавление объектов для работы</w:t>
      </w:r>
      <w:bookmarkEnd w:id="10"/>
    </w:p>
    <w:p w14:paraId="0C85BE9C" w14:textId="77777777" w:rsidR="00A77651" w:rsidRDefault="00A77651" w:rsidP="003F67E4">
      <w:r>
        <w:t>Добавление объекта происходит в три стадии:</w:t>
      </w:r>
    </w:p>
    <w:p w14:paraId="01EE2444" w14:textId="77777777" w:rsidR="00A77651" w:rsidRDefault="00A77651" w:rsidP="00A77651">
      <w:pPr>
        <w:pStyle w:val="Dot"/>
      </w:pPr>
      <w:r>
        <w:t>ввод базовых данных;</w:t>
      </w:r>
    </w:p>
    <w:p w14:paraId="27F20405" w14:textId="77777777" w:rsidR="00A77651" w:rsidRDefault="00A77651" w:rsidP="00A77651">
      <w:pPr>
        <w:pStyle w:val="Dot"/>
      </w:pPr>
      <w:r>
        <w:t>уточнение адреса строения;</w:t>
      </w:r>
    </w:p>
    <w:p w14:paraId="0A90F9F5" w14:textId="77777777" w:rsidR="00A77651" w:rsidRDefault="00A77651" w:rsidP="00A77651">
      <w:pPr>
        <w:pStyle w:val="Dot"/>
      </w:pPr>
      <w:r>
        <w:t>уточнение данных объекта.</w:t>
      </w:r>
    </w:p>
    <w:p w14:paraId="76D1D0B7" w14:textId="77777777" w:rsidR="00B6504B" w:rsidRPr="00100BAA" w:rsidRDefault="00B6504B" w:rsidP="00B6504B">
      <w:r>
        <w:t>Для добавления нового объекта в систему необходимо сперва указать базовую информацию</w:t>
      </w:r>
      <w:r w:rsidR="009855B5">
        <w:t xml:space="preserve"> о нем. На рисунке 3.4 представлен пример заполнения рассматриваемой экранной формы.</w:t>
      </w:r>
    </w:p>
    <w:p w14:paraId="6A40FCD5" w14:textId="77777777" w:rsidR="00B6504B" w:rsidRDefault="009855B5" w:rsidP="00B6504B">
      <w:pPr>
        <w:pStyle w:val="a6"/>
      </w:pPr>
      <w:r>
        <w:rPr>
          <w:noProof/>
          <w:lang w:eastAsia="ru-RU"/>
        </w:rPr>
        <w:drawing>
          <wp:inline distT="0" distB="0" distL="0" distR="0" wp14:anchorId="2DCD1D8D" wp14:editId="30F3638B">
            <wp:extent cx="4844955" cy="3879080"/>
            <wp:effectExtent l="19050" t="19050" r="13335" b="266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620" cy="38836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305710" w14:textId="77777777" w:rsidR="003F67E4" w:rsidRDefault="00B6504B" w:rsidP="00B6504B">
      <w:pPr>
        <w:pStyle w:val="a6"/>
      </w:pPr>
      <w:r>
        <w:t>Рисунок 3.4 – Окно ввода данных по объекту</w:t>
      </w:r>
    </w:p>
    <w:p w14:paraId="0B88D8EF" w14:textId="77777777" w:rsidR="008B2687" w:rsidRDefault="008B2687" w:rsidP="003F67E4">
      <w:r>
        <w:lastRenderedPageBreak/>
        <w:t>В случае, если введенная информация об объекте требует уточнения, то пользователь будет перемещен на дополнительные экраны. Если уточнения не требуется, то произойдет автоматический переход в раздел «Объекты</w:t>
      </w:r>
      <w:r w:rsidR="004268B4">
        <w:t xml:space="preserve"> в </w:t>
      </w:r>
      <w:r w:rsidR="008506B5">
        <w:t>обслуживании</w:t>
      </w:r>
      <w:r w:rsidR="00AD4DC9">
        <w:t>»</w:t>
      </w:r>
      <w:r>
        <w:t xml:space="preserve">. Тут вы можете просмотреть информацию по всем указанным объектам или изменить ее.  </w:t>
      </w:r>
    </w:p>
    <w:p w14:paraId="1BF6ED51" w14:textId="77777777" w:rsidR="00982891" w:rsidRDefault="00982891" w:rsidP="00982891">
      <w:r>
        <w:t>На данной странице отображается список всех объектов организации, разбитый на группы по типу объекта. Возле каждого объекта расположена панель для переходов к подробному просмотру, приборам учета, просмотру строения и объекта. Так же у объектов предусмотрен графический индикатор уровня заполнения информации, значения которого представлены в таблице 3.1.</w:t>
      </w:r>
    </w:p>
    <w:p w14:paraId="6AFB0182" w14:textId="77777777" w:rsidR="00982891" w:rsidRDefault="00982891" w:rsidP="00982891">
      <w:pPr>
        <w:pStyle w:val="a8"/>
      </w:pPr>
      <w:r>
        <w:t>Таблица 3.1 – Расшифровка графического индикатора заполнения объекта</w:t>
      </w: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657"/>
        <w:gridCol w:w="2997"/>
        <w:gridCol w:w="2833"/>
        <w:gridCol w:w="2857"/>
      </w:tblGrid>
      <w:tr w:rsidR="00982891" w:rsidRPr="00982891" w14:paraId="5F076D13" w14:textId="77777777" w:rsidTr="00982891">
        <w:tc>
          <w:tcPr>
            <w:tcW w:w="351" w:type="pct"/>
          </w:tcPr>
          <w:p w14:paraId="3A75C433" w14:textId="77777777" w:rsidR="00982891" w:rsidRPr="00982891" w:rsidRDefault="00982891" w:rsidP="00982891">
            <w:pPr>
              <w:pStyle w:val="a7"/>
              <w:jc w:val="center"/>
            </w:pPr>
            <w:r w:rsidRPr="00982891">
              <w:t>№</w:t>
            </w:r>
          </w:p>
        </w:tc>
        <w:tc>
          <w:tcPr>
            <w:tcW w:w="1603" w:type="pct"/>
          </w:tcPr>
          <w:p w14:paraId="52F4A8A0" w14:textId="77777777" w:rsidR="00982891" w:rsidRPr="00982891" w:rsidRDefault="00982891" w:rsidP="00982891">
            <w:pPr>
              <w:pStyle w:val="a7"/>
              <w:jc w:val="center"/>
            </w:pPr>
            <w:r w:rsidRPr="00982891">
              <w:t>Процент заполнения, %</w:t>
            </w:r>
          </w:p>
        </w:tc>
        <w:tc>
          <w:tcPr>
            <w:tcW w:w="1516" w:type="pct"/>
          </w:tcPr>
          <w:p w14:paraId="0EF5E2A3" w14:textId="77777777" w:rsidR="00982891" w:rsidRPr="00982891" w:rsidRDefault="00982891" w:rsidP="00982891">
            <w:pPr>
              <w:pStyle w:val="a7"/>
              <w:jc w:val="center"/>
            </w:pPr>
            <w:r>
              <w:t>Общий статус</w:t>
            </w:r>
          </w:p>
        </w:tc>
        <w:tc>
          <w:tcPr>
            <w:tcW w:w="1529" w:type="pct"/>
          </w:tcPr>
          <w:p w14:paraId="0A0438E5" w14:textId="77777777" w:rsidR="00982891" w:rsidRPr="00982891" w:rsidRDefault="00982891" w:rsidP="00982891">
            <w:pPr>
              <w:pStyle w:val="a7"/>
              <w:jc w:val="center"/>
            </w:pPr>
            <w:r>
              <w:t xml:space="preserve">Цвет </w:t>
            </w:r>
            <w:r w:rsidR="002134ED">
              <w:t>индикатора</w:t>
            </w:r>
          </w:p>
        </w:tc>
      </w:tr>
      <w:tr w:rsidR="00982891" w:rsidRPr="00982891" w14:paraId="15EF8FD4" w14:textId="77777777" w:rsidTr="002134ED">
        <w:trPr>
          <w:trHeight w:val="220"/>
        </w:trPr>
        <w:tc>
          <w:tcPr>
            <w:tcW w:w="351" w:type="pct"/>
          </w:tcPr>
          <w:p w14:paraId="3AF06179" w14:textId="77777777" w:rsidR="00982891" w:rsidRPr="00982891" w:rsidRDefault="00982891" w:rsidP="00982891">
            <w:pPr>
              <w:pStyle w:val="a7"/>
              <w:jc w:val="center"/>
            </w:pPr>
            <w:r w:rsidRPr="00982891">
              <w:t>1</w:t>
            </w:r>
          </w:p>
        </w:tc>
        <w:tc>
          <w:tcPr>
            <w:tcW w:w="1603" w:type="pct"/>
          </w:tcPr>
          <w:p w14:paraId="32D82431" w14:textId="77777777" w:rsidR="00982891" w:rsidRPr="00982891" w:rsidRDefault="00982891" w:rsidP="002134ED">
            <w:pPr>
              <w:pStyle w:val="a7"/>
              <w:jc w:val="center"/>
            </w:pPr>
            <w:r w:rsidRPr="00982891">
              <w:t>0</w:t>
            </w:r>
          </w:p>
        </w:tc>
        <w:tc>
          <w:tcPr>
            <w:tcW w:w="1516" w:type="pct"/>
          </w:tcPr>
          <w:p w14:paraId="28F13F59" w14:textId="77777777" w:rsidR="00982891" w:rsidRPr="00982891" w:rsidRDefault="00982891" w:rsidP="00982891">
            <w:pPr>
              <w:pStyle w:val="a7"/>
              <w:jc w:val="center"/>
            </w:pPr>
            <w:r w:rsidRPr="00982891">
              <w:t>Не заполнено</w:t>
            </w:r>
          </w:p>
        </w:tc>
        <w:tc>
          <w:tcPr>
            <w:tcW w:w="1529" w:type="pct"/>
          </w:tcPr>
          <w:p w14:paraId="4A18011D" w14:textId="77777777" w:rsidR="00982891" w:rsidRPr="00982891" w:rsidRDefault="00982891" w:rsidP="002134ED">
            <w:pPr>
              <w:pStyle w:val="a7"/>
              <w:jc w:val="center"/>
            </w:pPr>
            <w:r w:rsidRPr="00982891">
              <w:t>Красный</w:t>
            </w:r>
          </w:p>
        </w:tc>
      </w:tr>
      <w:tr w:rsidR="00982891" w:rsidRPr="00982891" w14:paraId="1F13C252" w14:textId="77777777" w:rsidTr="00982891">
        <w:tc>
          <w:tcPr>
            <w:tcW w:w="351" w:type="pct"/>
          </w:tcPr>
          <w:p w14:paraId="226D66C6" w14:textId="77777777" w:rsidR="00982891" w:rsidRPr="00982891" w:rsidRDefault="00982891" w:rsidP="00982891">
            <w:pPr>
              <w:pStyle w:val="a7"/>
              <w:jc w:val="center"/>
            </w:pPr>
            <w:r w:rsidRPr="00982891">
              <w:t>2</w:t>
            </w:r>
          </w:p>
        </w:tc>
        <w:tc>
          <w:tcPr>
            <w:tcW w:w="1603" w:type="pct"/>
          </w:tcPr>
          <w:p w14:paraId="5A0C7A97" w14:textId="77777777" w:rsidR="00982891" w:rsidRPr="00982891" w:rsidRDefault="00982891" w:rsidP="002134ED">
            <w:pPr>
              <w:pStyle w:val="a7"/>
              <w:jc w:val="center"/>
            </w:pPr>
            <w:r w:rsidRPr="00982891">
              <w:t>&lt;30</w:t>
            </w:r>
          </w:p>
        </w:tc>
        <w:tc>
          <w:tcPr>
            <w:tcW w:w="1516" w:type="pct"/>
          </w:tcPr>
          <w:p w14:paraId="2BC7E9B1" w14:textId="77777777" w:rsidR="00982891" w:rsidRPr="00982891" w:rsidRDefault="00982891" w:rsidP="00982891">
            <w:pPr>
              <w:pStyle w:val="a7"/>
              <w:jc w:val="center"/>
            </w:pPr>
            <w:r w:rsidRPr="00982891">
              <w:t>Мало</w:t>
            </w:r>
          </w:p>
        </w:tc>
        <w:tc>
          <w:tcPr>
            <w:tcW w:w="1529" w:type="pct"/>
          </w:tcPr>
          <w:p w14:paraId="2F5D084A" w14:textId="77777777" w:rsidR="00982891" w:rsidRPr="00982891" w:rsidRDefault="00982891" w:rsidP="00982891">
            <w:pPr>
              <w:pStyle w:val="a7"/>
              <w:jc w:val="center"/>
            </w:pPr>
            <w:r w:rsidRPr="00982891">
              <w:t>Красный</w:t>
            </w:r>
          </w:p>
        </w:tc>
      </w:tr>
      <w:tr w:rsidR="00982891" w:rsidRPr="00982891" w14:paraId="6D314F3F" w14:textId="77777777" w:rsidTr="00982891">
        <w:tc>
          <w:tcPr>
            <w:tcW w:w="351" w:type="pct"/>
          </w:tcPr>
          <w:p w14:paraId="5412898C" w14:textId="77777777" w:rsidR="00982891" w:rsidRPr="00982891" w:rsidRDefault="00982891" w:rsidP="00982891">
            <w:pPr>
              <w:pStyle w:val="a7"/>
              <w:jc w:val="center"/>
            </w:pPr>
            <w:r w:rsidRPr="00982891">
              <w:t>3</w:t>
            </w:r>
          </w:p>
        </w:tc>
        <w:tc>
          <w:tcPr>
            <w:tcW w:w="1603" w:type="pct"/>
          </w:tcPr>
          <w:p w14:paraId="66339DD1" w14:textId="77777777" w:rsidR="00982891" w:rsidRPr="00982891" w:rsidRDefault="00982891" w:rsidP="002134ED">
            <w:pPr>
              <w:pStyle w:val="a7"/>
              <w:jc w:val="center"/>
            </w:pPr>
            <w:r w:rsidRPr="00982891">
              <w:t>&lt;85</w:t>
            </w:r>
          </w:p>
        </w:tc>
        <w:tc>
          <w:tcPr>
            <w:tcW w:w="1516" w:type="pct"/>
          </w:tcPr>
          <w:p w14:paraId="653A5296" w14:textId="77777777" w:rsidR="00982891" w:rsidRPr="00982891" w:rsidRDefault="00982891" w:rsidP="00982891">
            <w:pPr>
              <w:pStyle w:val="a7"/>
              <w:jc w:val="center"/>
            </w:pPr>
            <w:r w:rsidRPr="00982891">
              <w:t>Средне</w:t>
            </w:r>
          </w:p>
        </w:tc>
        <w:tc>
          <w:tcPr>
            <w:tcW w:w="1529" w:type="pct"/>
          </w:tcPr>
          <w:p w14:paraId="097F2168" w14:textId="77777777" w:rsidR="00982891" w:rsidRPr="00982891" w:rsidRDefault="00982891" w:rsidP="00982891">
            <w:pPr>
              <w:pStyle w:val="a7"/>
              <w:jc w:val="center"/>
            </w:pPr>
            <w:r w:rsidRPr="00982891">
              <w:t>Оранжевый</w:t>
            </w:r>
          </w:p>
        </w:tc>
      </w:tr>
      <w:tr w:rsidR="00982891" w:rsidRPr="00982891" w14:paraId="1CF6754A" w14:textId="77777777" w:rsidTr="00982891">
        <w:tc>
          <w:tcPr>
            <w:tcW w:w="351" w:type="pct"/>
          </w:tcPr>
          <w:p w14:paraId="17BA1422" w14:textId="77777777" w:rsidR="00982891" w:rsidRPr="00982891" w:rsidRDefault="00982891" w:rsidP="00982891">
            <w:pPr>
              <w:pStyle w:val="a7"/>
              <w:jc w:val="center"/>
            </w:pPr>
            <w:r w:rsidRPr="00982891">
              <w:t>4</w:t>
            </w:r>
          </w:p>
        </w:tc>
        <w:tc>
          <w:tcPr>
            <w:tcW w:w="1603" w:type="pct"/>
          </w:tcPr>
          <w:p w14:paraId="58A313B9" w14:textId="77777777" w:rsidR="00982891" w:rsidRPr="00982891" w:rsidRDefault="00982891" w:rsidP="002134ED">
            <w:pPr>
              <w:pStyle w:val="a7"/>
              <w:jc w:val="center"/>
            </w:pPr>
            <w:r w:rsidRPr="00982891">
              <w:t>&lt;100</w:t>
            </w:r>
          </w:p>
        </w:tc>
        <w:tc>
          <w:tcPr>
            <w:tcW w:w="1516" w:type="pct"/>
          </w:tcPr>
          <w:p w14:paraId="033882F7" w14:textId="77777777" w:rsidR="00982891" w:rsidRPr="00982891" w:rsidRDefault="00982891" w:rsidP="00982891">
            <w:pPr>
              <w:pStyle w:val="a7"/>
              <w:jc w:val="center"/>
            </w:pPr>
            <w:r w:rsidRPr="00982891">
              <w:t>Много</w:t>
            </w:r>
          </w:p>
        </w:tc>
        <w:tc>
          <w:tcPr>
            <w:tcW w:w="1529" w:type="pct"/>
          </w:tcPr>
          <w:p w14:paraId="2A0500A5" w14:textId="77777777" w:rsidR="00982891" w:rsidRPr="00982891" w:rsidRDefault="00982891" w:rsidP="00982891">
            <w:pPr>
              <w:pStyle w:val="a7"/>
              <w:jc w:val="center"/>
            </w:pPr>
            <w:r w:rsidRPr="00982891">
              <w:t>Зелёный</w:t>
            </w:r>
          </w:p>
        </w:tc>
      </w:tr>
      <w:tr w:rsidR="00982891" w:rsidRPr="00982891" w14:paraId="2386B432" w14:textId="77777777" w:rsidTr="00982891">
        <w:tc>
          <w:tcPr>
            <w:tcW w:w="351" w:type="pct"/>
          </w:tcPr>
          <w:p w14:paraId="35FE5CF8" w14:textId="77777777" w:rsidR="00982891" w:rsidRPr="00982891" w:rsidRDefault="00982891" w:rsidP="00982891">
            <w:pPr>
              <w:pStyle w:val="a7"/>
              <w:jc w:val="center"/>
            </w:pPr>
            <w:r w:rsidRPr="00982891">
              <w:t>5</w:t>
            </w:r>
          </w:p>
        </w:tc>
        <w:tc>
          <w:tcPr>
            <w:tcW w:w="1603" w:type="pct"/>
          </w:tcPr>
          <w:p w14:paraId="3867D86A" w14:textId="2E8CD74D" w:rsidR="00982891" w:rsidRPr="00982891" w:rsidRDefault="00982891" w:rsidP="009F06F4">
            <w:pPr>
              <w:pStyle w:val="a7"/>
              <w:jc w:val="center"/>
            </w:pPr>
            <w:r w:rsidRPr="00982891">
              <w:t>&gt;=100</w:t>
            </w:r>
          </w:p>
        </w:tc>
        <w:tc>
          <w:tcPr>
            <w:tcW w:w="1516" w:type="pct"/>
          </w:tcPr>
          <w:p w14:paraId="02E6340D" w14:textId="77777777" w:rsidR="00982891" w:rsidRPr="00982891" w:rsidRDefault="00982891" w:rsidP="00982891">
            <w:pPr>
              <w:pStyle w:val="a7"/>
              <w:jc w:val="center"/>
            </w:pPr>
            <w:r w:rsidRPr="00982891">
              <w:t>Полностью</w:t>
            </w:r>
          </w:p>
        </w:tc>
        <w:tc>
          <w:tcPr>
            <w:tcW w:w="1529" w:type="pct"/>
          </w:tcPr>
          <w:p w14:paraId="54678C85" w14:textId="77777777" w:rsidR="00982891" w:rsidRPr="00982891" w:rsidRDefault="00982891" w:rsidP="00982891">
            <w:pPr>
              <w:pStyle w:val="a7"/>
              <w:jc w:val="center"/>
            </w:pPr>
            <w:r w:rsidRPr="00982891">
              <w:t>Зелёный</w:t>
            </w:r>
          </w:p>
        </w:tc>
      </w:tr>
    </w:tbl>
    <w:p w14:paraId="01BB9F89" w14:textId="77777777" w:rsidR="00982891" w:rsidRDefault="00982891" w:rsidP="003F67E4"/>
    <w:p w14:paraId="15E3F52F" w14:textId="77777777" w:rsidR="008B2687" w:rsidRDefault="008B2687" w:rsidP="00A6066B">
      <w:r>
        <w:t>Для удобства поиска объектов на странице предусмотрен ряд фильтров:</w:t>
      </w:r>
    </w:p>
    <w:p w14:paraId="6541B835" w14:textId="77777777" w:rsidR="008B2687" w:rsidRPr="00A6066B" w:rsidRDefault="008B2687" w:rsidP="00A6066B">
      <w:pPr>
        <w:pStyle w:val="Dot"/>
      </w:pPr>
      <w:r>
        <w:t xml:space="preserve">фильтр по типу </w:t>
      </w:r>
      <w:r w:rsidRPr="00A6066B">
        <w:t>объекта;</w:t>
      </w:r>
    </w:p>
    <w:p w14:paraId="2544B993" w14:textId="77777777" w:rsidR="008B2687" w:rsidRPr="00A6066B" w:rsidRDefault="008B2687" w:rsidP="00A6066B">
      <w:pPr>
        <w:pStyle w:val="Dot"/>
      </w:pPr>
      <w:r w:rsidRPr="00A6066B">
        <w:t>фильтр по</w:t>
      </w:r>
      <w:r w:rsidR="008506B5" w:rsidRPr="00A6066B">
        <w:t xml:space="preserve"> обслуживаемым объектам на определенную</w:t>
      </w:r>
      <w:r w:rsidRPr="00A6066B">
        <w:t xml:space="preserve"> </w:t>
      </w:r>
      <w:r w:rsidR="0009025C" w:rsidRPr="00A6066B">
        <w:t>дат</w:t>
      </w:r>
      <w:r w:rsidR="008506B5" w:rsidRPr="00A6066B">
        <w:t>у</w:t>
      </w:r>
      <w:r w:rsidRPr="00A6066B">
        <w:t>;</w:t>
      </w:r>
    </w:p>
    <w:p w14:paraId="588FFA97" w14:textId="77777777" w:rsidR="008B2687" w:rsidRDefault="008B2687" w:rsidP="00A6066B">
      <w:pPr>
        <w:pStyle w:val="Dot"/>
      </w:pPr>
      <w:r w:rsidRPr="00A6066B">
        <w:t>фильтр по адресу и названию объекта</w:t>
      </w:r>
      <w:r>
        <w:t>.</w:t>
      </w:r>
    </w:p>
    <w:p w14:paraId="268D69EB" w14:textId="77777777" w:rsidR="008B2687" w:rsidRDefault="00AD4DC9" w:rsidP="00AD4DC9">
      <w:r>
        <w:t xml:space="preserve">Внешний вид раздела «Мои объекты» представлен на рисунке 3.5. </w:t>
      </w:r>
    </w:p>
    <w:p w14:paraId="1A2527E7" w14:textId="77777777" w:rsidR="00AD4DC9" w:rsidRDefault="00AD4DC9" w:rsidP="00AD4DC9">
      <w:pPr>
        <w:rPr>
          <w:noProof/>
          <w:lang w:eastAsia="ru-RU"/>
        </w:rPr>
      </w:pPr>
      <w:r w:rsidRPr="005838F5">
        <w:t>Редактирование объектов в системе разнесено на несколько разделов с целью разграничения зон ответственности.</w:t>
      </w:r>
      <w:r>
        <w:t xml:space="preserve"> </w:t>
      </w:r>
      <w:r>
        <w:rPr>
          <w:noProof/>
          <w:lang w:eastAsia="ru-RU"/>
        </w:rPr>
        <w:t>Каждый объект в управлении организации состоит из трёх взаимосвязанных сущностей:</w:t>
      </w:r>
    </w:p>
    <w:p w14:paraId="1E787FFE" w14:textId="77777777" w:rsidR="00AD4DC9" w:rsidRDefault="00AD4DC9" w:rsidP="00AD4DC9">
      <w:pPr>
        <w:pStyle w:val="num"/>
        <w:numPr>
          <w:ilvl w:val="0"/>
          <w:numId w:val="17"/>
        </w:numPr>
        <w:rPr>
          <w:noProof/>
          <w:lang w:eastAsia="ru-RU"/>
        </w:rPr>
      </w:pPr>
      <w:r>
        <w:rPr>
          <w:noProof/>
          <w:lang w:eastAsia="ru-RU"/>
        </w:rPr>
        <w:t>Данные об управлении объектом.</w:t>
      </w:r>
    </w:p>
    <w:p w14:paraId="0FD2FA29" w14:textId="77777777" w:rsidR="00AD4DC9" w:rsidRPr="00E53844" w:rsidRDefault="00AD4DC9" w:rsidP="00AD4DC9">
      <w:pPr>
        <w:pStyle w:val="num"/>
        <w:numPr>
          <w:ilvl w:val="0"/>
          <w:numId w:val="17"/>
        </w:numPr>
        <w:rPr>
          <w:noProof/>
          <w:lang w:eastAsia="ru-RU"/>
        </w:rPr>
      </w:pPr>
      <w:r w:rsidRPr="00E53844">
        <w:rPr>
          <w:noProof/>
          <w:lang w:eastAsia="ru-RU"/>
        </w:rPr>
        <w:t>Объект.</w:t>
      </w:r>
    </w:p>
    <w:p w14:paraId="2BD3A3EE" w14:textId="77777777" w:rsidR="00AD4DC9" w:rsidRDefault="00AD4DC9" w:rsidP="00AD4DC9">
      <w:pPr>
        <w:pStyle w:val="num"/>
      </w:pPr>
      <w:r w:rsidRPr="00E53844">
        <w:rPr>
          <w:noProof/>
          <w:lang w:eastAsia="ru-RU"/>
        </w:rPr>
        <w:lastRenderedPageBreak/>
        <w:t>Строение.</w:t>
      </w:r>
    </w:p>
    <w:p w14:paraId="71449B4E" w14:textId="77777777" w:rsidR="00C247B5" w:rsidRPr="00C247B5" w:rsidRDefault="001420AF" w:rsidP="00C247B5">
      <w:pPr>
        <w:pStyle w:val="a6"/>
      </w:pPr>
      <w:r>
        <w:rPr>
          <w:noProof/>
          <w:lang w:eastAsia="ru-RU"/>
        </w:rPr>
        <w:drawing>
          <wp:inline distT="0" distB="0" distL="0" distR="0" wp14:anchorId="043EA39E" wp14:editId="721788E3">
            <wp:extent cx="5939790" cy="4664258"/>
            <wp:effectExtent l="19050" t="19050" r="22860" b="222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66425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06E1DD" w14:textId="77777777" w:rsidR="008B2687" w:rsidRDefault="008B2687" w:rsidP="008B2687">
      <w:pPr>
        <w:pStyle w:val="a6"/>
      </w:pPr>
      <w:r>
        <w:t>Рисунок 3.5 – Основное окно раздела «</w:t>
      </w:r>
      <w:r w:rsidR="00C247B5">
        <w:t>Мои о</w:t>
      </w:r>
      <w:r>
        <w:t>бъекты»</w:t>
      </w:r>
    </w:p>
    <w:p w14:paraId="5313D617" w14:textId="77777777" w:rsidR="00E53844" w:rsidRDefault="00E53844" w:rsidP="00E53844">
      <w:pPr>
        <w:pStyle w:val="3"/>
        <w:rPr>
          <w:noProof/>
          <w:lang w:eastAsia="ru-RU"/>
        </w:rPr>
      </w:pPr>
      <w:bookmarkStart w:id="11" w:name="_Toc373513012"/>
      <w:r>
        <w:rPr>
          <w:noProof/>
          <w:lang w:eastAsia="ru-RU"/>
        </w:rPr>
        <w:t>Работа с объектами в системе</w:t>
      </w:r>
      <w:bookmarkEnd w:id="11"/>
    </w:p>
    <w:p w14:paraId="3B092578" w14:textId="77777777" w:rsidR="00E950EC" w:rsidRDefault="00E950EC" w:rsidP="00E950EC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BEB57EA" wp14:editId="756B3869">
            <wp:simplePos x="0" y="0"/>
            <wp:positionH relativeFrom="margin">
              <wp:align>right</wp:align>
            </wp:positionH>
            <wp:positionV relativeFrom="paragraph">
              <wp:posOffset>1210901</wp:posOffset>
            </wp:positionV>
            <wp:extent cx="476250" cy="492760"/>
            <wp:effectExtent l="19050" t="19050" r="19050" b="21590"/>
            <wp:wrapTight wrapText="bothSides">
              <wp:wrapPolygon edited="0">
                <wp:start x="-864" y="-835"/>
                <wp:lineTo x="-864" y="21711"/>
                <wp:lineTo x="21600" y="21711"/>
                <wp:lineTo x="21600" y="-835"/>
                <wp:lineTo x="-864" y="-835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201"/>
                    <a:stretch/>
                  </pic:blipFill>
                  <pic:spPr bwMode="auto">
                    <a:xfrm>
                      <a:off x="0" y="0"/>
                      <a:ext cx="476250" cy="4927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B4851">
        <w:rPr>
          <w:noProof/>
          <w:lang w:eastAsia="ru-RU"/>
        </w:rPr>
        <w:t>В системе капитального ремонта, объект – э</w:t>
      </w:r>
      <w:r w:rsidR="00E53844">
        <w:rPr>
          <w:noProof/>
          <w:lang w:eastAsia="ru-RU"/>
        </w:rPr>
        <w:t xml:space="preserve">то </w:t>
      </w:r>
      <w:r w:rsidR="007053F6">
        <w:rPr>
          <w:noProof/>
          <w:lang w:eastAsia="ru-RU"/>
        </w:rPr>
        <w:t>МКД</w:t>
      </w:r>
      <w:r w:rsidR="00E53844">
        <w:rPr>
          <w:noProof/>
          <w:lang w:eastAsia="ru-RU"/>
        </w:rPr>
        <w:t>, которым управляет компания. Он характеризуется типом, названием, детализированным расположением внутри строения, датой н</w:t>
      </w:r>
      <w:r w:rsidR="0009025C">
        <w:rPr>
          <w:noProof/>
          <w:lang w:eastAsia="ru-RU"/>
        </w:rPr>
        <w:t>а</w:t>
      </w:r>
      <w:r w:rsidR="00E53844">
        <w:rPr>
          <w:noProof/>
          <w:lang w:eastAsia="ru-RU"/>
        </w:rPr>
        <w:t xml:space="preserve">чала и окончания существования. Для перехода в режим редактирования объектов используются кнопка </w:t>
      </w:r>
      <w:r w:rsidR="00FD6A23">
        <w:rPr>
          <w:noProof/>
          <w:lang w:eastAsia="ru-RU"/>
        </w:rPr>
        <w:t>«Редакировать объект»</w:t>
      </w:r>
      <w:r w:rsidR="00E53844">
        <w:rPr>
          <w:noProof/>
          <w:lang w:eastAsia="ru-RU"/>
        </w:rPr>
        <w:t>, которую можно найти возле каждого из объектов в</w:t>
      </w:r>
      <w:r w:rsidR="00FD6A23">
        <w:rPr>
          <w:noProof/>
          <w:lang w:eastAsia="ru-RU"/>
        </w:rPr>
        <w:t xml:space="preserve"> разделе «Объекты в</w:t>
      </w:r>
      <w:r w:rsidR="00E53844">
        <w:rPr>
          <w:noProof/>
          <w:lang w:eastAsia="ru-RU"/>
        </w:rPr>
        <w:t xml:space="preserve"> обслуживании</w:t>
      </w:r>
      <w:r w:rsidR="00FD6A23">
        <w:rPr>
          <w:noProof/>
          <w:lang w:eastAsia="ru-RU"/>
        </w:rPr>
        <w:t>»</w:t>
      </w:r>
      <w:r w:rsidR="00E53844">
        <w:rPr>
          <w:noProof/>
          <w:lang w:eastAsia="ru-RU"/>
        </w:rPr>
        <w:t xml:space="preserve">. </w:t>
      </w:r>
    </w:p>
    <w:p w14:paraId="68EF42C2" w14:textId="77777777" w:rsidR="00E53844" w:rsidRDefault="00E950EC" w:rsidP="00E950EC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9514A2A" wp14:editId="5E96FE8E">
            <wp:simplePos x="0" y="0"/>
            <wp:positionH relativeFrom="margin">
              <wp:align>right</wp:align>
            </wp:positionH>
            <wp:positionV relativeFrom="paragraph">
              <wp:posOffset>33832</wp:posOffset>
            </wp:positionV>
            <wp:extent cx="521970" cy="473710"/>
            <wp:effectExtent l="19050" t="19050" r="11430" b="2159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" cy="4737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3844">
        <w:rPr>
          <w:noProof/>
          <w:lang w:eastAsia="ru-RU"/>
        </w:rPr>
        <w:t xml:space="preserve">Так же можно открыть окно редатирования объектов нажав на кнопку </w:t>
      </w:r>
      <w:r>
        <w:rPr>
          <w:noProof/>
          <w:lang w:eastAsia="ru-RU"/>
        </w:rPr>
        <w:t>«Радектирование»</w:t>
      </w:r>
      <w:r w:rsidR="00E53844">
        <w:rPr>
          <w:noProof/>
          <w:lang w:eastAsia="ru-RU"/>
        </w:rPr>
        <w:t xml:space="preserve"> в разделе «Объекты в системе»</w:t>
      </w:r>
      <w:r>
        <w:rPr>
          <w:noProof/>
          <w:lang w:eastAsia="ru-RU"/>
        </w:rPr>
        <w:t>, которая расположена в первой графе таблицы с объектами</w:t>
      </w:r>
      <w:r w:rsidR="00E53844">
        <w:rPr>
          <w:noProof/>
          <w:lang w:eastAsia="ru-RU"/>
        </w:rPr>
        <w:t>.</w:t>
      </w:r>
      <w:r w:rsidRPr="00E950EC">
        <w:rPr>
          <w:noProof/>
          <w:lang w:eastAsia="ru-RU"/>
        </w:rPr>
        <w:t xml:space="preserve"> </w:t>
      </w:r>
    </w:p>
    <w:p w14:paraId="3DE10855" w14:textId="77777777" w:rsidR="00E53844" w:rsidRDefault="00E950EC" w:rsidP="00E950E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Внеший вид окна редактирования объектов в системе представлен на рисунке 3.6.</w:t>
      </w:r>
    </w:p>
    <w:p w14:paraId="7D098861" w14:textId="77777777" w:rsidR="00E950EC" w:rsidRDefault="00E950EC" w:rsidP="00E950EC">
      <w:pPr>
        <w:pStyle w:val="a6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1B06A7F" wp14:editId="47F26CF8">
            <wp:extent cx="4702628" cy="3407410"/>
            <wp:effectExtent l="19050" t="19050" r="22225" b="215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9594" t="17898" r="1214" b="29137"/>
                    <a:stretch/>
                  </pic:blipFill>
                  <pic:spPr bwMode="auto">
                    <a:xfrm>
                      <a:off x="0" y="0"/>
                      <a:ext cx="4704294" cy="34086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C1F9D4" w14:textId="77777777" w:rsidR="00E950EC" w:rsidRDefault="00E950EC" w:rsidP="00E950EC">
      <w:pPr>
        <w:pStyle w:val="a6"/>
        <w:rPr>
          <w:noProof/>
          <w:lang w:eastAsia="ru-RU"/>
        </w:rPr>
      </w:pPr>
      <w:r>
        <w:rPr>
          <w:noProof/>
          <w:lang w:eastAsia="ru-RU"/>
        </w:rPr>
        <w:t>Рисунок 3.6 – Окно редактирования объета</w:t>
      </w:r>
    </w:p>
    <w:p w14:paraId="399A3F50" w14:textId="77777777" w:rsidR="00E53844" w:rsidRDefault="00E53844" w:rsidP="00E53844">
      <w:pPr>
        <w:pStyle w:val="3"/>
        <w:rPr>
          <w:noProof/>
          <w:lang w:eastAsia="ru-RU"/>
        </w:rPr>
      </w:pPr>
      <w:bookmarkStart w:id="12" w:name="_Toc373513013"/>
      <w:r>
        <w:rPr>
          <w:noProof/>
          <w:lang w:eastAsia="ru-RU"/>
        </w:rPr>
        <w:t>Работа со строениями в системе</w:t>
      </w:r>
      <w:bookmarkEnd w:id="12"/>
    </w:p>
    <w:p w14:paraId="6D7BBF4B" w14:textId="77777777" w:rsidR="00FD6A23" w:rsidRDefault="00FD6A23" w:rsidP="003B4851">
      <w:pPr>
        <w:rPr>
          <w:noProof/>
          <w:lang w:eastAsia="ru-RU"/>
        </w:rPr>
      </w:pPr>
      <w:r>
        <w:rPr>
          <w:noProof/>
          <w:lang w:eastAsia="ru-RU"/>
        </w:rPr>
        <w:t xml:space="preserve">В системе капитального ремонта, строение – это реально существующее строение, внесенное в кадастровый план. Строение характеризуется адресом, который состоит из района, населенного пункта, улицы и дома, типом строения и датой сноса. </w:t>
      </w:r>
    </w:p>
    <w:p w14:paraId="3F669B47" w14:textId="77777777" w:rsidR="003B4851" w:rsidRDefault="00FD6A23" w:rsidP="003B4851">
      <w:pPr>
        <w:rPr>
          <w:noProof/>
          <w:lang w:eastAsia="ru-RU"/>
        </w:rPr>
      </w:pPr>
      <w:r>
        <w:rPr>
          <w:noProof/>
          <w:lang w:eastAsia="ru-RU"/>
        </w:rPr>
        <w:t xml:space="preserve">Адресный план является частью модуля капитального ремонта. Если Вы не можете найти нужное строение в системе, то следует сообщить </w:t>
      </w:r>
      <w:r w:rsidR="007053F6">
        <w:rPr>
          <w:noProof/>
          <w:lang w:eastAsia="ru-RU"/>
        </w:rPr>
        <w:t>администратору</w:t>
      </w:r>
      <w:r>
        <w:rPr>
          <w:noProof/>
          <w:lang w:eastAsia="ru-RU"/>
        </w:rPr>
        <w:t xml:space="preserve"> системы через ссылку на странице ввода адреса.</w:t>
      </w:r>
    </w:p>
    <w:p w14:paraId="5E5FD685" w14:textId="77777777" w:rsidR="00FD6A23" w:rsidRDefault="00FD6A23" w:rsidP="003B4851">
      <w:pPr>
        <w:rPr>
          <w:noProof/>
          <w:lang w:eastAsia="ru-RU"/>
        </w:rPr>
      </w:pPr>
      <w:r>
        <w:rPr>
          <w:noProof/>
          <w:lang w:eastAsia="ru-RU"/>
        </w:rPr>
        <w:t>Посмотреть все строения, которые были добавлены в систему можно в подразделе «Строения» раздела «Объекты», представленного на рисунке 3.7.</w:t>
      </w:r>
    </w:p>
    <w:p w14:paraId="1DB5A374" w14:textId="77777777" w:rsidR="00FD6A23" w:rsidRDefault="00FD6A23" w:rsidP="00FD6A23">
      <w:pPr>
        <w:pStyle w:val="a6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A4B2FF9" wp14:editId="717C410A">
            <wp:extent cx="5069120" cy="4130565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9553" b="15233"/>
                    <a:stretch/>
                  </pic:blipFill>
                  <pic:spPr bwMode="auto">
                    <a:xfrm>
                      <a:off x="0" y="0"/>
                      <a:ext cx="5072708" cy="4133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4C6BA3" w14:textId="77777777" w:rsidR="00FD6A23" w:rsidRDefault="00FD6A23" w:rsidP="00FD6A23">
      <w:pPr>
        <w:pStyle w:val="a6"/>
        <w:rPr>
          <w:noProof/>
          <w:lang w:eastAsia="ru-RU"/>
        </w:rPr>
      </w:pPr>
      <w:r>
        <w:rPr>
          <w:noProof/>
          <w:lang w:eastAsia="ru-RU"/>
        </w:rPr>
        <w:t>Рисунок 3.7 – Окно «Строения в системе»</w:t>
      </w:r>
    </w:p>
    <w:p w14:paraId="7ACA2587" w14:textId="77777777" w:rsidR="00FD6A23" w:rsidRDefault="00C85246" w:rsidP="00E53844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6D817D1" wp14:editId="6B167814">
            <wp:simplePos x="0" y="0"/>
            <wp:positionH relativeFrom="margin">
              <wp:align>right</wp:align>
            </wp:positionH>
            <wp:positionV relativeFrom="paragraph">
              <wp:posOffset>309069</wp:posOffset>
            </wp:positionV>
            <wp:extent cx="551180" cy="557530"/>
            <wp:effectExtent l="19050" t="19050" r="20320" b="1397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87" b="-38"/>
                    <a:stretch/>
                  </pic:blipFill>
                  <pic:spPr bwMode="auto">
                    <a:xfrm>
                      <a:off x="0" y="0"/>
                      <a:ext cx="551180" cy="5575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D6A23">
        <w:rPr>
          <w:lang w:eastAsia="ru-RU"/>
        </w:rPr>
        <w:t>Переход в режим редактирования свойств строения осуществляется нажатием на кнопку «Редактировать строение», которую можно найти в разделах «Объекты в системе» и «Объекты в обслуживании»</w:t>
      </w:r>
      <w:r>
        <w:rPr>
          <w:lang w:eastAsia="ru-RU"/>
        </w:rPr>
        <w:t>.</w:t>
      </w:r>
    </w:p>
    <w:p w14:paraId="380E99AA" w14:textId="77777777" w:rsidR="00C85246" w:rsidRDefault="00C85246" w:rsidP="00C85246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8097839" wp14:editId="7E55FE57">
            <wp:simplePos x="0" y="0"/>
            <wp:positionH relativeFrom="margin">
              <wp:align>right</wp:align>
            </wp:positionH>
            <wp:positionV relativeFrom="paragraph">
              <wp:posOffset>27010</wp:posOffset>
            </wp:positionV>
            <wp:extent cx="538480" cy="488950"/>
            <wp:effectExtent l="19050" t="19050" r="13970" b="2540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" cy="488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t>Так же можно открыть окно редатирования объектов нажав на кнопку «Р</w:t>
      </w:r>
      <w:r w:rsidR="007053F6">
        <w:rPr>
          <w:noProof/>
          <w:lang w:eastAsia="ru-RU"/>
        </w:rPr>
        <w:t>е</w:t>
      </w:r>
      <w:r>
        <w:rPr>
          <w:noProof/>
          <w:lang w:eastAsia="ru-RU"/>
        </w:rPr>
        <w:t>д</w:t>
      </w:r>
      <w:r w:rsidR="007053F6">
        <w:rPr>
          <w:noProof/>
          <w:lang w:eastAsia="ru-RU"/>
        </w:rPr>
        <w:t>а</w:t>
      </w:r>
      <w:r>
        <w:rPr>
          <w:noProof/>
          <w:lang w:eastAsia="ru-RU"/>
        </w:rPr>
        <w:t>ктирование» в разделе «</w:t>
      </w:r>
      <w:r w:rsidR="00C97F2A">
        <w:rPr>
          <w:noProof/>
          <w:lang w:eastAsia="ru-RU"/>
        </w:rPr>
        <w:t>Строения</w:t>
      </w:r>
      <w:r>
        <w:rPr>
          <w:noProof/>
          <w:lang w:eastAsia="ru-RU"/>
        </w:rPr>
        <w:t xml:space="preserve"> в системе», которая расположен</w:t>
      </w:r>
      <w:r w:rsidR="00C97F2A">
        <w:rPr>
          <w:noProof/>
          <w:lang w:eastAsia="ru-RU"/>
        </w:rPr>
        <w:t>а в первой графе таблицы со строениями</w:t>
      </w:r>
      <w:r>
        <w:rPr>
          <w:noProof/>
          <w:lang w:eastAsia="ru-RU"/>
        </w:rPr>
        <w:t>.</w:t>
      </w:r>
      <w:r w:rsidRPr="00E950EC">
        <w:rPr>
          <w:noProof/>
          <w:lang w:eastAsia="ru-RU"/>
        </w:rPr>
        <w:t xml:space="preserve"> </w:t>
      </w:r>
    </w:p>
    <w:p w14:paraId="2329DEB5" w14:textId="77777777" w:rsidR="00E53844" w:rsidRPr="00E53844" w:rsidRDefault="00FF0032" w:rsidP="00E53844">
      <w:pPr>
        <w:rPr>
          <w:lang w:eastAsia="ru-RU"/>
        </w:rPr>
      </w:pPr>
      <w:r>
        <w:rPr>
          <w:lang w:eastAsia="ru-RU"/>
        </w:rPr>
        <w:t>Внешний вид окна редактирования строений представлен на рисунке 3.8.</w:t>
      </w:r>
    </w:p>
    <w:p w14:paraId="18519854" w14:textId="77777777" w:rsidR="005838F5" w:rsidRDefault="005838F5" w:rsidP="00FF0032">
      <w:pPr>
        <w:pStyle w:val="a6"/>
      </w:pPr>
      <w:r w:rsidRPr="00FF0032">
        <w:rPr>
          <w:noProof/>
          <w:lang w:eastAsia="ru-RU"/>
        </w:rPr>
        <w:lastRenderedPageBreak/>
        <w:drawing>
          <wp:inline distT="0" distB="0" distL="0" distR="0" wp14:anchorId="440B556D" wp14:editId="01D92053">
            <wp:extent cx="4690753" cy="5105788"/>
            <wp:effectExtent l="19050" t="19050" r="14605" b="190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9791" t="13471" r="1229" b="7178"/>
                    <a:stretch/>
                  </pic:blipFill>
                  <pic:spPr bwMode="auto">
                    <a:xfrm>
                      <a:off x="0" y="0"/>
                      <a:ext cx="4691736" cy="51068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4D8870" w14:textId="77777777" w:rsidR="00FF0032" w:rsidRDefault="00FF0032" w:rsidP="00FF0032">
      <w:pPr>
        <w:pStyle w:val="a6"/>
      </w:pPr>
      <w:r>
        <w:t>Рисунок 3.8 – Окно редактирования строения</w:t>
      </w:r>
    </w:p>
    <w:p w14:paraId="7277F3D2" w14:textId="77777777" w:rsidR="00B6504B" w:rsidRDefault="00B6504B" w:rsidP="003F67E4">
      <w:r w:rsidRPr="00B3668C">
        <w:t>После добавлен</w:t>
      </w:r>
      <w:r w:rsidR="008B2687" w:rsidRPr="00B3668C">
        <w:t xml:space="preserve">ия всех необходимых объектов можно приступать к </w:t>
      </w:r>
      <w:r w:rsidR="00CA58E3">
        <w:t>работе с разделом</w:t>
      </w:r>
      <w:r w:rsidR="00B3668C">
        <w:t xml:space="preserve"> капитального ремонта.</w:t>
      </w:r>
    </w:p>
    <w:p w14:paraId="7ED1B5E6" w14:textId="77777777" w:rsidR="00F45699" w:rsidRDefault="00F45699" w:rsidP="00F45699">
      <w:pPr>
        <w:pStyle w:val="1"/>
      </w:pPr>
      <w:bookmarkStart w:id="13" w:name="_Toc373513014"/>
      <w:r>
        <w:t>Создание плана капитального ремонта</w:t>
      </w:r>
      <w:bookmarkEnd w:id="13"/>
    </w:p>
    <w:p w14:paraId="4E3C2713" w14:textId="77777777" w:rsidR="000B3C41" w:rsidRDefault="000F7C8D" w:rsidP="000F7C8D">
      <w:r>
        <w:t xml:space="preserve">Модуль капитального ремонта является интегрированным модулем информационной системы «Объектовый учет». Доступ к интерфейсу модуля капитального ремонта можно получить </w:t>
      </w:r>
      <w:r w:rsidR="000144CD">
        <w:t>перейдя по ссылке «Капитальный ремонт» из бокового меню</w:t>
      </w:r>
      <w:r>
        <w:t>.</w:t>
      </w:r>
      <w:r w:rsidRPr="00F379E8">
        <w:t xml:space="preserve"> </w:t>
      </w:r>
      <w:r>
        <w:t xml:space="preserve">Основной экран </w:t>
      </w:r>
      <w:r w:rsidR="000B3C41">
        <w:t>модуля «Капитальный ремонт»</w:t>
      </w:r>
      <w:r>
        <w:t xml:space="preserve"> </w:t>
      </w:r>
      <w:r w:rsidR="000B3C41">
        <w:t>зависит от типа организации, к которой принадлежит авторизированный пользователь.</w:t>
      </w:r>
    </w:p>
    <w:p w14:paraId="74B3DABE" w14:textId="77777777" w:rsidR="000F7C8D" w:rsidRDefault="000B3C41" w:rsidP="000F7C8D">
      <w:r>
        <w:lastRenderedPageBreak/>
        <w:t xml:space="preserve">Экран модуля «Капитальный ремонт» для ХХХХ компаний </w:t>
      </w:r>
      <w:r w:rsidR="000F7C8D">
        <w:t xml:space="preserve">представлен на рисунке </w:t>
      </w:r>
      <w:r>
        <w:t>4</w:t>
      </w:r>
      <w:r w:rsidR="000F7C8D">
        <w:t>.1.</w:t>
      </w:r>
    </w:p>
    <w:p w14:paraId="32DB98DF" w14:textId="77777777" w:rsidR="000F7C8D" w:rsidRDefault="000F7C8D" w:rsidP="000F7C8D">
      <w:pPr>
        <w:pStyle w:val="a6"/>
        <w:keepNext/>
      </w:pPr>
      <w:r>
        <w:rPr>
          <w:noProof/>
          <w:lang w:eastAsia="ru-RU"/>
        </w:rPr>
        <w:drawing>
          <wp:inline distT="0" distB="0" distL="0" distR="0" wp14:anchorId="01B9CEF2" wp14:editId="5044D5A2">
            <wp:extent cx="5940245" cy="4286844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9226" b="24162"/>
                    <a:stretch/>
                  </pic:blipFill>
                  <pic:spPr bwMode="auto">
                    <a:xfrm>
                      <a:off x="0" y="0"/>
                      <a:ext cx="5940425" cy="4286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846194" w14:textId="77777777" w:rsidR="000F7C8D" w:rsidRDefault="000F7C8D" w:rsidP="000F7C8D">
      <w:pPr>
        <w:pStyle w:val="a6"/>
      </w:pPr>
      <w:r>
        <w:t xml:space="preserve">Рисунок </w:t>
      </w:r>
      <w:r w:rsidR="000B3C41">
        <w:t>4</w:t>
      </w:r>
      <w:r>
        <w:t xml:space="preserve">.1 – Основной экран </w:t>
      </w:r>
      <w:r w:rsidR="000B3C41">
        <w:t>модуля «Капитальный ремонт»</w:t>
      </w:r>
    </w:p>
    <w:p w14:paraId="4AA037F1" w14:textId="77777777" w:rsidR="000F7C8D" w:rsidRDefault="000F7C8D" w:rsidP="000F7C8D">
      <w:pPr>
        <w:tabs>
          <w:tab w:val="left" w:pos="6059"/>
        </w:tabs>
      </w:pPr>
      <w:r>
        <w:t>Он разделен на три основных раздела:</w:t>
      </w:r>
      <w:r>
        <w:tab/>
      </w:r>
    </w:p>
    <w:p w14:paraId="7F8EF5D5" w14:textId="77777777" w:rsidR="000F7C8D" w:rsidRDefault="000F7C8D" w:rsidP="000F7C8D">
      <w:pPr>
        <w:pStyle w:val="num"/>
        <w:numPr>
          <w:ilvl w:val="0"/>
          <w:numId w:val="22"/>
        </w:numPr>
      </w:pPr>
      <w:r w:rsidRPr="000F7C8D">
        <w:rPr>
          <w:b/>
        </w:rPr>
        <w:t>Подготовка к включению в программу капитального ремонта</w:t>
      </w:r>
      <w:r>
        <w:t xml:space="preserve">. Этот раздел содержит инструменты работы со списком и характеристиками объектов организации. </w:t>
      </w:r>
    </w:p>
    <w:p w14:paraId="2A79F20D" w14:textId="77777777" w:rsidR="000F7C8D" w:rsidRDefault="000F7C8D" w:rsidP="000F7C8D">
      <w:pPr>
        <w:pStyle w:val="num"/>
      </w:pPr>
      <w:r w:rsidRPr="000C5596">
        <w:rPr>
          <w:b/>
        </w:rPr>
        <w:t>Работа</w:t>
      </w:r>
      <w:r>
        <w:t xml:space="preserve">. В этом разделе находятся документы по реализации региональных программ и решения о методах формирования фонда капитального ремонта. </w:t>
      </w:r>
    </w:p>
    <w:p w14:paraId="2347B85D" w14:textId="77777777" w:rsidR="000F7C8D" w:rsidRDefault="000F7C8D" w:rsidP="000F7C8D">
      <w:pPr>
        <w:pStyle w:val="num"/>
      </w:pPr>
      <w:r w:rsidRPr="00640F50">
        <w:rPr>
          <w:b/>
        </w:rPr>
        <w:t>Проверка</w:t>
      </w:r>
      <w:r>
        <w:t>. Раздел содержит список объектов организации и степень и качество представления информации о них.</w:t>
      </w:r>
    </w:p>
    <w:p w14:paraId="117880E2" w14:textId="77777777" w:rsidR="000B3C41" w:rsidRDefault="000B3C41" w:rsidP="000B3C41">
      <w:r>
        <w:lastRenderedPageBreak/>
        <w:t>На рисунке 4.2 представлен основной экран модуля для регионального оператора капитального ремонта (РОКР).</w:t>
      </w:r>
    </w:p>
    <w:p w14:paraId="56F52150" w14:textId="77777777" w:rsidR="000B3C41" w:rsidRDefault="000B3C41" w:rsidP="000B3C41">
      <w:pPr>
        <w:pStyle w:val="a6"/>
      </w:pPr>
      <w:r w:rsidRPr="000B3C41">
        <w:rPr>
          <w:noProof/>
          <w:lang w:eastAsia="ru-RU"/>
        </w:rPr>
        <w:drawing>
          <wp:inline distT="0" distB="0" distL="0" distR="0" wp14:anchorId="64261E60" wp14:editId="25682676">
            <wp:extent cx="5911850" cy="5847715"/>
            <wp:effectExtent l="19050" t="19050" r="12700" b="196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58477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0BD148" w14:textId="77777777" w:rsidR="000B3C41" w:rsidRDefault="000B3C41" w:rsidP="000B3C41">
      <w:pPr>
        <w:pStyle w:val="a6"/>
      </w:pPr>
      <w:r>
        <w:t>Рисунок 4.2 – Экран модуля «Капитальный ремонт» для РОКР</w:t>
      </w:r>
    </w:p>
    <w:p w14:paraId="01687B1F" w14:textId="77777777" w:rsidR="00AB3AAC" w:rsidRDefault="00AB3AAC" w:rsidP="00AB3AAC">
      <w:r>
        <w:t>Для РОКР доступно больше возможностей, в частности уточнение списков домов, участвующих в программе капитального ремонта, настройка источников финансирования, внесение решений с собраний собственников и составление смет.</w:t>
      </w:r>
    </w:p>
    <w:p w14:paraId="2047FE13" w14:textId="77777777" w:rsidR="00AB3AAC" w:rsidRDefault="00AB3AAC" w:rsidP="00AB3AAC">
      <w:r>
        <w:lastRenderedPageBreak/>
        <w:t>Все действия, которые можно производить в модуле капитального ремонта разделены на четыре группы:</w:t>
      </w:r>
    </w:p>
    <w:p w14:paraId="04EAE005" w14:textId="77777777" w:rsidR="00AB3AAC" w:rsidRDefault="00AB3AAC" w:rsidP="00AB3AAC">
      <w:pPr>
        <w:pStyle w:val="num"/>
        <w:numPr>
          <w:ilvl w:val="0"/>
          <w:numId w:val="24"/>
        </w:numPr>
      </w:pPr>
      <w:r>
        <w:t>Подготовка к работе. Содержит основные настройки для работы системы. Необходимо заполнит</w:t>
      </w:r>
      <w:r w:rsidR="00D04F54">
        <w:t>ь информацию в этом разделе до перехода к остальным модулям.</w:t>
      </w:r>
    </w:p>
    <w:p w14:paraId="41A0D8E0" w14:textId="77777777" w:rsidR="00AB3AAC" w:rsidRDefault="00AB3AAC" w:rsidP="00AB3AAC">
      <w:pPr>
        <w:pStyle w:val="num"/>
      </w:pPr>
      <w:r>
        <w:t>Работа.</w:t>
      </w:r>
      <w:r w:rsidR="00D04F54">
        <w:t xml:space="preserve"> Содержит инструменты для фиксации планов и работ, утверждения принятых решений, анализа смет и выполненных работ.</w:t>
      </w:r>
    </w:p>
    <w:p w14:paraId="52ACDC48" w14:textId="77777777" w:rsidR="00AB3AAC" w:rsidRDefault="00AB3AAC" w:rsidP="00AB3AAC">
      <w:pPr>
        <w:pStyle w:val="num"/>
      </w:pPr>
      <w:r>
        <w:t>Проверка.</w:t>
      </w:r>
      <w:r w:rsidR="00D04F54">
        <w:t xml:space="preserve"> Раздел позволяет просмотреть дома в разрезе управляющих компаний и районов.</w:t>
      </w:r>
    </w:p>
    <w:p w14:paraId="4C8BA2A7" w14:textId="77777777" w:rsidR="00AB3AAC" w:rsidRDefault="00AB3AAC" w:rsidP="00AB3AAC">
      <w:pPr>
        <w:pStyle w:val="num"/>
      </w:pPr>
      <w:r>
        <w:t>Отчеты</w:t>
      </w:r>
      <w:r w:rsidR="00D04F54">
        <w:t xml:space="preserve">. Позволяет формировать отчет по баллам </w:t>
      </w:r>
      <w:r w:rsidR="00546BFA">
        <w:t>и рейтингам домов в программе капитального ремонта.</w:t>
      </w:r>
    </w:p>
    <w:p w14:paraId="2575DDDE" w14:textId="726FA1FE" w:rsidR="000F7C8D" w:rsidRDefault="00DA6ABF" w:rsidP="000F7C8D">
      <w:pPr>
        <w:pStyle w:val="2"/>
      </w:pPr>
      <w:bookmarkStart w:id="14" w:name="_Toc373513015"/>
      <w:r>
        <w:t>Подраздел «</w:t>
      </w:r>
      <w:r w:rsidR="000F7C8D" w:rsidRPr="000F7C8D">
        <w:t>Подготовка к работе</w:t>
      </w:r>
      <w:r>
        <w:t>»</w:t>
      </w:r>
      <w:bookmarkEnd w:id="14"/>
    </w:p>
    <w:p w14:paraId="45DA1327" w14:textId="438FA716" w:rsidR="0025025D" w:rsidRPr="00DA6ABF" w:rsidRDefault="00D912F6" w:rsidP="0025025D">
      <w:r>
        <w:t xml:space="preserve">Подраздел подготовка к работе для организаций РОКР </w:t>
      </w:r>
      <w:r w:rsidR="0025025D">
        <w:t>предоставляет пользователю возможность внести начальные данные и информацию по объектам.</w:t>
      </w:r>
      <w:r w:rsidR="009B62F4">
        <w:t xml:space="preserve"> Далее в главе приведена информация о каждом из элементов подраздела.</w:t>
      </w:r>
    </w:p>
    <w:p w14:paraId="35CD4612" w14:textId="6D9560F3" w:rsidR="00E734E3" w:rsidRDefault="009B62F4" w:rsidP="0025025D">
      <w:pPr>
        <w:pStyle w:val="3"/>
      </w:pPr>
      <w:bookmarkStart w:id="15" w:name="_Toc373513016"/>
      <w:r>
        <w:t>Общие н</w:t>
      </w:r>
      <w:r w:rsidR="00E734E3">
        <w:t>астройки</w:t>
      </w:r>
      <w:bookmarkEnd w:id="15"/>
    </w:p>
    <w:p w14:paraId="380C846F" w14:textId="39003B66" w:rsidR="0025025D" w:rsidRDefault="009B62F4" w:rsidP="0025025D">
      <w:r>
        <w:t>Подраздел содержит базовые настройки модуля капитального ремонта</w:t>
      </w:r>
      <w:r w:rsidR="00115C95">
        <w:t> </w:t>
      </w:r>
      <w:r w:rsidR="00986F27">
        <w:t>(КР)</w:t>
      </w:r>
      <w:r>
        <w:t>. На рисунке 4.3 приведен пример установленных настроек для работы системы.</w:t>
      </w:r>
    </w:p>
    <w:p w14:paraId="638F6541" w14:textId="5FFFFC64" w:rsidR="009B62F4" w:rsidRDefault="009B62F4" w:rsidP="009B62F4">
      <w:pPr>
        <w:pStyle w:val="a6"/>
      </w:pPr>
      <w:r>
        <w:rPr>
          <w:noProof/>
          <w:lang w:eastAsia="ru-RU"/>
        </w:rPr>
        <w:lastRenderedPageBreak/>
        <w:drawing>
          <wp:inline distT="0" distB="0" distL="0" distR="0" wp14:anchorId="7BB3C2D3" wp14:editId="47B403BB">
            <wp:extent cx="5936615" cy="4653915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65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271E6" w14:textId="34ED111A" w:rsidR="009B62F4" w:rsidRDefault="009B62F4" w:rsidP="009B62F4">
      <w:pPr>
        <w:pStyle w:val="a6"/>
      </w:pPr>
      <w:r>
        <w:t>Рисунок 4.3 – Окно настроек модуля КР</w:t>
      </w:r>
    </w:p>
    <w:p w14:paraId="58F3835B" w14:textId="110328F5" w:rsidR="00B91FA6" w:rsidRDefault="00B91FA6" w:rsidP="00B91FA6">
      <w:r>
        <w:t>В частности в разделе приведены настройки длительности программы, интервалов между КР, общей цене проекта, возможности использовать неутверждённые тарифы в долгосрочных программах и инструменты выбора алгоритма формирования долгосрочной и краткосрочной программы капитального ремонта.</w:t>
      </w:r>
    </w:p>
    <w:p w14:paraId="41BC0608" w14:textId="19315039" w:rsidR="006E5583" w:rsidRDefault="006E5583" w:rsidP="006E5583">
      <w:pPr>
        <w:pStyle w:val="3"/>
      </w:pPr>
      <w:bookmarkStart w:id="16" w:name="_Toc373513017"/>
      <w:r>
        <w:t xml:space="preserve">Настройки элементов </w:t>
      </w:r>
      <w:r w:rsidRPr="006E5583">
        <w:t>МКД</w:t>
      </w:r>
      <w:bookmarkEnd w:id="16"/>
    </w:p>
    <w:p w14:paraId="1F05F1C3" w14:textId="7E06410D" w:rsidR="00E734E3" w:rsidRDefault="0010534F" w:rsidP="006E5583">
      <w:r>
        <w:t>Раздел содержит н</w:t>
      </w:r>
      <w:r w:rsidR="00E734E3">
        <w:t>астройки использования и приоритета элементов МКД при формировании программ</w:t>
      </w:r>
      <w:r>
        <w:t xml:space="preserve"> капитального ремонта. </w:t>
      </w:r>
      <w:r w:rsidR="00224B54">
        <w:t xml:space="preserve"> Внешний вид списка элементов, подлежащих ремонту приведен на рисунке 4.4.</w:t>
      </w:r>
    </w:p>
    <w:p w14:paraId="353ABE9A" w14:textId="77777777" w:rsidR="00B91FA6" w:rsidRDefault="00B91FA6" w:rsidP="00224B54">
      <w:pPr>
        <w:pStyle w:val="a6"/>
      </w:pPr>
    </w:p>
    <w:p w14:paraId="2A519766" w14:textId="5F60F236" w:rsidR="0010534F" w:rsidRDefault="00224B54" w:rsidP="00B91FA6">
      <w:pPr>
        <w:pStyle w:val="a6"/>
      </w:pPr>
      <w:r w:rsidRPr="00B91FA6">
        <w:rPr>
          <w:noProof/>
          <w:lang w:eastAsia="ru-RU"/>
        </w:rPr>
        <w:lastRenderedPageBreak/>
        <w:drawing>
          <wp:inline distT="0" distB="0" distL="0" distR="0" wp14:anchorId="19106BA2" wp14:editId="439E9158">
            <wp:extent cx="3425452" cy="3002508"/>
            <wp:effectExtent l="19050" t="19050" r="22860" b="266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59477"/>
                    <a:stretch/>
                  </pic:blipFill>
                  <pic:spPr bwMode="auto">
                    <a:xfrm>
                      <a:off x="0" y="0"/>
                      <a:ext cx="3425825" cy="300283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38EBF1" w14:textId="3679FC88" w:rsidR="00224B54" w:rsidRDefault="00224B54" w:rsidP="00B91FA6">
      <w:pPr>
        <w:pStyle w:val="a6"/>
      </w:pPr>
      <w:r>
        <w:t xml:space="preserve">Рисунок 4.4 – </w:t>
      </w:r>
      <w:r w:rsidRPr="00B91FA6">
        <w:t>Элементы</w:t>
      </w:r>
      <w:r>
        <w:t xml:space="preserve"> </w:t>
      </w:r>
      <w:r w:rsidRPr="003A53D0">
        <w:t>МКД</w:t>
      </w:r>
    </w:p>
    <w:p w14:paraId="50FA7852" w14:textId="77777777" w:rsidR="00B91FA6" w:rsidRDefault="00B91FA6" w:rsidP="00B91FA6">
      <w:r>
        <w:t>Для каждого из ремонтопригодных элементов МКД можно настроить его включение в план ремонта и приоритет, в котором они должны быть включены в план ремонта.</w:t>
      </w:r>
    </w:p>
    <w:p w14:paraId="42189BC8" w14:textId="7A3CCF86" w:rsidR="00E734E3" w:rsidRDefault="00B91FA6" w:rsidP="00B91FA6">
      <w:pPr>
        <w:pStyle w:val="3"/>
      </w:pPr>
      <w:bookmarkStart w:id="17" w:name="_Toc373513018"/>
      <w:r>
        <w:t>Дома, участвующие в программе КР</w:t>
      </w:r>
      <w:bookmarkEnd w:id="17"/>
    </w:p>
    <w:p w14:paraId="1B7A8897" w14:textId="77777777" w:rsidR="00683748" w:rsidRDefault="00B91FA6" w:rsidP="00B91FA6">
      <w:r>
        <w:t>В разделе представлены все объекты, связанные с организацией и их статус относительно региональной программы капитального ремонта.</w:t>
      </w:r>
      <w:r w:rsidR="00B90774">
        <w:t xml:space="preserve"> </w:t>
      </w:r>
      <w:r w:rsidR="00FD76C1">
        <w:t xml:space="preserve">В списке объектов представлен статус объекта относительно программы КР, его адрес, процент заполнения характеристик объекта с цветовой индикацией, дата последнего обновления данных, исправность объекта и его тип. </w:t>
      </w:r>
    </w:p>
    <w:p w14:paraId="13F73FC1" w14:textId="46D6C4A6" w:rsidR="00B91FA6" w:rsidRDefault="00B90774" w:rsidP="00B91FA6">
      <w:r>
        <w:t xml:space="preserve">Внешний вид экрана представлен на рисунке 4.5. </w:t>
      </w:r>
      <w:r w:rsidR="00E5040B">
        <w:t xml:space="preserve"> </w:t>
      </w:r>
    </w:p>
    <w:p w14:paraId="54B9882C" w14:textId="77777777" w:rsidR="00B91FA6" w:rsidRPr="00B91FA6" w:rsidRDefault="00B91FA6" w:rsidP="00B91FA6"/>
    <w:p w14:paraId="09F247D0" w14:textId="0464DD76" w:rsidR="00B91FA6" w:rsidRDefault="00B91FA6" w:rsidP="00B91FA6">
      <w:pPr>
        <w:pStyle w:val="a6"/>
      </w:pPr>
      <w:r>
        <w:rPr>
          <w:noProof/>
          <w:lang w:eastAsia="ru-RU"/>
        </w:rPr>
        <w:lastRenderedPageBreak/>
        <w:drawing>
          <wp:inline distT="0" distB="0" distL="0" distR="0" wp14:anchorId="2A150D93" wp14:editId="45B978C0">
            <wp:extent cx="5936615" cy="5690870"/>
            <wp:effectExtent l="19050" t="19050" r="26035" b="2413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6908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1B91A3" w14:textId="5F055495" w:rsidR="00B90774" w:rsidRDefault="00B90774" w:rsidP="00B91FA6">
      <w:pPr>
        <w:pStyle w:val="a6"/>
      </w:pPr>
      <w:r>
        <w:t>Рисунок 4.5 – Экран включения домов в программу КР</w:t>
      </w:r>
    </w:p>
    <w:p w14:paraId="09F52D68" w14:textId="5AEF897D" w:rsidR="00683748" w:rsidRDefault="00683748" w:rsidP="00683748">
      <w:r>
        <w:t>Для удобства поиска объектов в списке в подразделе предусмотрена система множественных фильтров, которые позволяют делать выборки по:</w:t>
      </w:r>
    </w:p>
    <w:p w14:paraId="2E1446DE" w14:textId="63487BA6" w:rsidR="00683748" w:rsidRDefault="00683748" w:rsidP="00683748">
      <w:pPr>
        <w:pStyle w:val="Dot"/>
      </w:pPr>
      <w:r>
        <w:t>включению в программу;</w:t>
      </w:r>
    </w:p>
    <w:p w14:paraId="3C6AA4FD" w14:textId="502E1EAD" w:rsidR="00683748" w:rsidRDefault="00683748" w:rsidP="00683748">
      <w:pPr>
        <w:pStyle w:val="Dot"/>
      </w:pPr>
      <w:r>
        <w:t>проценту заполнения;</w:t>
      </w:r>
    </w:p>
    <w:p w14:paraId="5DDE477E" w14:textId="6EBC7DAC" w:rsidR="00683748" w:rsidRDefault="00683748" w:rsidP="00683748">
      <w:pPr>
        <w:pStyle w:val="Dot"/>
      </w:pPr>
      <w:r>
        <w:t>состоянию объектов;</w:t>
      </w:r>
    </w:p>
    <w:p w14:paraId="0D104A47" w14:textId="145BC1F8" w:rsidR="00683748" w:rsidRDefault="00683748" w:rsidP="00683748">
      <w:pPr>
        <w:pStyle w:val="Dot"/>
      </w:pPr>
      <w:r>
        <w:t>типу объектов;</w:t>
      </w:r>
    </w:p>
    <w:p w14:paraId="494737B5" w14:textId="1F2D08E2" w:rsidR="00683748" w:rsidRDefault="00683748" w:rsidP="00683748">
      <w:pPr>
        <w:pStyle w:val="Dot"/>
      </w:pPr>
      <w:r>
        <w:t>адресу объектов.</w:t>
      </w:r>
    </w:p>
    <w:p w14:paraId="3CB59951" w14:textId="77777777" w:rsidR="00683748" w:rsidRDefault="00683748" w:rsidP="00683748">
      <w:r>
        <w:lastRenderedPageBreak/>
        <w:t xml:space="preserve">Включение или исключение объекта в программу капитального ремонта производится при помощи двухпозиционного графического переключателя, где знак </w:t>
      </w:r>
      <w:r>
        <w:rPr>
          <w:noProof/>
          <w:lang w:eastAsia="ru-RU"/>
        </w:rPr>
        <w:drawing>
          <wp:inline distT="0" distB="0" distL="0" distR="0" wp14:anchorId="1DC79856" wp14:editId="0D2BE1E7">
            <wp:extent cx="303878" cy="286603"/>
            <wp:effectExtent l="0" t="0" r="127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14" cy="288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означает, что дом включен в программу, а знак </w:t>
      </w:r>
      <w:r>
        <w:rPr>
          <w:noProof/>
          <w:lang w:eastAsia="ru-RU"/>
        </w:rPr>
        <w:drawing>
          <wp:inline distT="0" distB="0" distL="0" distR="0" wp14:anchorId="67861968" wp14:editId="1E89975B">
            <wp:extent cx="264767" cy="264767"/>
            <wp:effectExtent l="0" t="0" r="2540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85" cy="26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означает что дом исключен из программы.</w:t>
      </w:r>
    </w:p>
    <w:p w14:paraId="3842EC32" w14:textId="4444260C" w:rsidR="00683748" w:rsidRDefault="00683748" w:rsidP="00683748">
      <w:pPr>
        <w:pStyle w:val="3"/>
      </w:pPr>
      <w:bookmarkStart w:id="18" w:name="_Toc373513019"/>
      <w:r>
        <w:t>Справочник дефектов</w:t>
      </w:r>
      <w:bookmarkEnd w:id="18"/>
    </w:p>
    <w:p w14:paraId="68FF6DBA" w14:textId="2E43CF2C" w:rsidR="00714978" w:rsidRDefault="00683748" w:rsidP="00683748">
      <w:r>
        <w:t>Справочник содержит список типовых дефектов, которые может выявить обследование объектов в ходе подготовки к капитальному ремонту.</w:t>
      </w:r>
      <w:r w:rsidR="00675BBE" w:rsidRPr="00675BBE">
        <w:t xml:space="preserve"> </w:t>
      </w:r>
      <w:r w:rsidR="00714978">
        <w:t>Для учета дефектов, которые были выявлены в ходе капитального ремонта и формирования реакции на них требуется заполнить справочник типовыми значениями перед началом работы.</w:t>
      </w:r>
    </w:p>
    <w:p w14:paraId="057468D0" w14:textId="2A21764D" w:rsidR="00683748" w:rsidRPr="00675BBE" w:rsidRDefault="00714978" w:rsidP="00683748">
      <w:r>
        <w:t xml:space="preserve"> </w:t>
      </w:r>
      <w:r w:rsidR="00675BBE">
        <w:t>Внешний вид справочника представлен на рисунке 4.6.</w:t>
      </w:r>
    </w:p>
    <w:p w14:paraId="40C8B9C0" w14:textId="196EDD08" w:rsidR="00683748" w:rsidRDefault="00675BBE" w:rsidP="00675BBE">
      <w:pPr>
        <w:pStyle w:val="a6"/>
      </w:pPr>
      <w:r>
        <w:rPr>
          <w:noProof/>
          <w:lang w:eastAsia="ru-RU"/>
        </w:rPr>
        <w:drawing>
          <wp:inline distT="0" distB="0" distL="0" distR="0" wp14:anchorId="0BEC7283" wp14:editId="323FBB29">
            <wp:extent cx="4857231" cy="4600575"/>
            <wp:effectExtent l="19050" t="19050" r="1968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755" cy="460201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BB648D" w14:textId="5191E8E5" w:rsidR="00714978" w:rsidRDefault="00714978" w:rsidP="00675BBE">
      <w:pPr>
        <w:pStyle w:val="a6"/>
      </w:pPr>
      <w:r>
        <w:t>Рисунок 4.6 – Пример заполненного справочника дефектов</w:t>
      </w:r>
    </w:p>
    <w:p w14:paraId="7A6F8C65" w14:textId="6FD2AF11" w:rsidR="00714978" w:rsidRDefault="00714978" w:rsidP="00714978">
      <w:r>
        <w:lastRenderedPageBreak/>
        <w:t>Если в ходе работы будут выявлены новые дефекты, то при помощи кнопки «Добавить» в верхней части подраздела</w:t>
      </w:r>
      <w:r w:rsidR="00C81016">
        <w:t>. В описании дефектов применяются группировки по типу элемента и варианту его исполнения. Типовыми элементами, подверженными дефектами являются стены, кровля, фасад, полы, ГВС, ХВС и прочее. Тип элемента и вариант его исполнения выбираются из предустановленного в модуле КР справочника.</w:t>
      </w:r>
    </w:p>
    <w:p w14:paraId="7A182849" w14:textId="77777777" w:rsidR="00743FE0" w:rsidRDefault="00743FE0" w:rsidP="00714978"/>
    <w:p w14:paraId="451D2E9C" w14:textId="7E091352" w:rsidR="00E734E3" w:rsidRDefault="00394564" w:rsidP="009B62F4">
      <w:pPr>
        <w:pStyle w:val="3"/>
      </w:pPr>
      <w:bookmarkStart w:id="19" w:name="_Toc373513020"/>
      <w:r>
        <w:t>Предельные тарифы</w:t>
      </w:r>
      <w:bookmarkEnd w:id="19"/>
    </w:p>
    <w:p w14:paraId="79FAC8E5" w14:textId="77777777" w:rsidR="00051684" w:rsidRDefault="00743FE0" w:rsidP="00B91FA6">
      <w:r>
        <w:t>Подраздел содержит предельную стоимость работ по восстановлению повреждений, выявленных в ходе обследования.</w:t>
      </w:r>
      <w:r w:rsidR="001D3845">
        <w:t xml:space="preserve"> Внешний вид экрана представлен на рисунке 4.7. </w:t>
      </w:r>
    </w:p>
    <w:p w14:paraId="22BF4203" w14:textId="1D17C4D1" w:rsidR="00051684" w:rsidRDefault="00051684" w:rsidP="00051684">
      <w:pPr>
        <w:pStyle w:val="a6"/>
      </w:pPr>
      <w:r>
        <w:rPr>
          <w:noProof/>
          <w:lang w:eastAsia="ru-RU"/>
        </w:rPr>
        <w:drawing>
          <wp:inline distT="0" distB="0" distL="0" distR="0" wp14:anchorId="073C3FE0" wp14:editId="542F99EF">
            <wp:extent cx="5936615" cy="4724400"/>
            <wp:effectExtent l="19050" t="19050" r="26035" b="190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240"/>
                    <a:stretch/>
                  </pic:blipFill>
                  <pic:spPr bwMode="auto">
                    <a:xfrm>
                      <a:off x="0" y="0"/>
                      <a:ext cx="5936615" cy="47244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E659C6" w14:textId="017927DF" w:rsidR="00051684" w:rsidRDefault="00051684" w:rsidP="00051684">
      <w:pPr>
        <w:pStyle w:val="a6"/>
      </w:pPr>
      <w:r>
        <w:t>Рисунок 4.7 – Интерфейс выставления предельных тарифов</w:t>
      </w:r>
    </w:p>
    <w:p w14:paraId="22E5E103" w14:textId="77777777" w:rsidR="00051684" w:rsidRDefault="001D3845" w:rsidP="00B91FA6">
      <w:r>
        <w:lastRenderedPageBreak/>
        <w:t xml:space="preserve">Для добавлению стоимости ремонта </w:t>
      </w:r>
      <w:r w:rsidR="00051684">
        <w:t xml:space="preserve">можно воспользоваться кнопкой «+Добавить» в верхней части экрана. При добавлении нового тарифа на ремонт следует выбрать из справочника тип и вариант исполнения элемента, для которого указывается стоимость восстановления. </w:t>
      </w:r>
    </w:p>
    <w:p w14:paraId="2EB99B0E" w14:textId="4D58103F" w:rsidR="00B91FA6" w:rsidRDefault="00051684" w:rsidP="00B91FA6">
      <w:r>
        <w:t>Для того, чтобы узнать восстановление каких элементов еще не выставлена можно воспользоваться кнопкой «Проверить» в верхней части экрана. Пример проблемных объектов представлен на рисунке 4.8.</w:t>
      </w:r>
    </w:p>
    <w:p w14:paraId="373F8F31" w14:textId="700DB028" w:rsidR="00051684" w:rsidRDefault="00051684" w:rsidP="00051684">
      <w:pPr>
        <w:pStyle w:val="a6"/>
      </w:pPr>
      <w:r>
        <w:rPr>
          <w:noProof/>
          <w:lang w:eastAsia="ru-RU"/>
        </w:rPr>
        <w:drawing>
          <wp:inline distT="0" distB="0" distL="0" distR="0" wp14:anchorId="78DC0BB6" wp14:editId="01CAE06B">
            <wp:extent cx="5936615" cy="5090795"/>
            <wp:effectExtent l="19050" t="19050" r="26035" b="146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0907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2BD58E" w14:textId="7F1FE9AF" w:rsidR="00051684" w:rsidRDefault="00051684" w:rsidP="00051684">
      <w:pPr>
        <w:pStyle w:val="a6"/>
      </w:pPr>
      <w:r>
        <w:t>Рисунок 4.8 – Пример элементов КР</w:t>
      </w:r>
      <w:r w:rsidR="00BF49CA">
        <w:t xml:space="preserve"> без стоимости</w:t>
      </w:r>
    </w:p>
    <w:p w14:paraId="665C6547" w14:textId="46741841" w:rsidR="001D3845" w:rsidRDefault="00BF49CA" w:rsidP="00B91FA6">
      <w:r>
        <w:t>В сформированной таблице будут выведены те элементы, для которых стоимость еще не указана.</w:t>
      </w:r>
    </w:p>
    <w:p w14:paraId="217E2D2C" w14:textId="358BC7CF" w:rsidR="00B91FA6" w:rsidRDefault="00BB2BDD" w:rsidP="00BB2BDD">
      <w:pPr>
        <w:pStyle w:val="3"/>
      </w:pPr>
      <w:bookmarkStart w:id="20" w:name="_Toc373513021"/>
      <w:r>
        <w:lastRenderedPageBreak/>
        <w:t>Минимальные тарифы</w:t>
      </w:r>
      <w:bookmarkEnd w:id="20"/>
    </w:p>
    <w:p w14:paraId="4E7D30EE" w14:textId="7E638A50" w:rsidR="00BB2BDD" w:rsidRDefault="00BB2BDD" w:rsidP="00BB2BDD">
      <w:r>
        <w:t xml:space="preserve">Содержит справочник минимальных тарифов сбора денежных средств </w:t>
      </w:r>
      <w:r w:rsidRPr="00BB2BDD">
        <w:t>на капитальный ремонт с м</w:t>
      </w:r>
      <w:r w:rsidRPr="00BB2BDD">
        <w:rPr>
          <w:vertAlign w:val="superscript"/>
        </w:rPr>
        <w:t>2</w:t>
      </w:r>
      <w:r w:rsidRPr="00BB2BDD">
        <w:t xml:space="preserve"> жилой площади</w:t>
      </w:r>
      <w:r>
        <w:t>.</w:t>
      </w:r>
    </w:p>
    <w:p w14:paraId="4BBE1EAA" w14:textId="087C504F" w:rsidR="00BB2BDD" w:rsidRDefault="00BB2BDD" w:rsidP="00BB2BDD">
      <w:pPr>
        <w:pStyle w:val="3"/>
      </w:pPr>
      <w:bookmarkStart w:id="21" w:name="_Toc373513022"/>
      <w:r>
        <w:t xml:space="preserve">Минимальная продолжительность эффективной </w:t>
      </w:r>
      <w:r w:rsidR="00D84A27">
        <w:br/>
      </w:r>
      <w:r>
        <w:t>эксплуатации зданий и объектов</w:t>
      </w:r>
      <w:bookmarkEnd w:id="21"/>
    </w:p>
    <w:p w14:paraId="1DCA4CBC" w14:textId="16974CF1" w:rsidR="00BB2BDD" w:rsidRDefault="00D84A27" w:rsidP="00BB2BDD">
      <w:r>
        <w:t>Справочник позволяет настроить минимальные сроки эксплуатации зданий, объектов и их элементов. Внешний вид справочника представлен на рисунке 4.9.</w:t>
      </w:r>
    </w:p>
    <w:p w14:paraId="3676BF84" w14:textId="5B9F032F" w:rsidR="00D84A27" w:rsidRDefault="00D84A27" w:rsidP="00D84A27">
      <w:pPr>
        <w:pStyle w:val="a6"/>
      </w:pPr>
      <w:r>
        <w:rPr>
          <w:noProof/>
          <w:lang w:eastAsia="ru-RU"/>
        </w:rPr>
        <w:drawing>
          <wp:inline distT="0" distB="0" distL="0" distR="0" wp14:anchorId="084BA708" wp14:editId="618AD69F">
            <wp:extent cx="5936615" cy="5145405"/>
            <wp:effectExtent l="19050" t="19050" r="26035" b="1714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1454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588ED2" w14:textId="7CCCD3DC" w:rsidR="00D84A27" w:rsidRPr="00BB2BDD" w:rsidRDefault="00D84A27" w:rsidP="00D84A27">
      <w:pPr>
        <w:pStyle w:val="a6"/>
      </w:pPr>
      <w:r>
        <w:t>Рисунок 4.9 – Справочник продолжительности эксплуатации</w:t>
      </w:r>
    </w:p>
    <w:p w14:paraId="0092785D" w14:textId="77777777" w:rsidR="00D84A27" w:rsidRPr="00D84A27" w:rsidRDefault="00D84A27" w:rsidP="00D84A27">
      <w:pPr>
        <w:pStyle w:val="3"/>
      </w:pPr>
      <w:bookmarkStart w:id="22" w:name="_Toc373513023"/>
      <w:r w:rsidRPr="00D84A27">
        <w:lastRenderedPageBreak/>
        <w:t>Муниципальные образования</w:t>
      </w:r>
      <w:bookmarkEnd w:id="22"/>
    </w:p>
    <w:p w14:paraId="589584FD" w14:textId="4A48677C" w:rsidR="00D84A27" w:rsidRDefault="00D84A27" w:rsidP="00D84A27">
      <w:r>
        <w:t>Справочник содержит список муниципальных образований, которые используются в работе системы. Для каждого из объектов можно назначить адрес и название. Внешний вид справочника представлен на рисунке 4.10.</w:t>
      </w:r>
    </w:p>
    <w:p w14:paraId="56B6E1D4" w14:textId="10B7F8D4" w:rsidR="00D84A27" w:rsidRDefault="00D84A27" w:rsidP="00D84A27">
      <w:pPr>
        <w:pStyle w:val="a6"/>
      </w:pPr>
      <w:r>
        <w:rPr>
          <w:noProof/>
          <w:lang w:eastAsia="ru-RU"/>
        </w:rPr>
        <w:drawing>
          <wp:inline distT="0" distB="0" distL="0" distR="0" wp14:anchorId="25E63F80" wp14:editId="0D92CF9B">
            <wp:extent cx="5934075" cy="4286250"/>
            <wp:effectExtent l="19050" t="19050" r="28575" b="190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86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5DF999" w14:textId="12C70F85" w:rsidR="00D84A27" w:rsidRPr="00D84A27" w:rsidRDefault="00D84A27" w:rsidP="00D84A27">
      <w:pPr>
        <w:pStyle w:val="a6"/>
      </w:pPr>
      <w:r>
        <w:t>Рисунок 4.10 – Внешний вид справочника МО</w:t>
      </w:r>
    </w:p>
    <w:p w14:paraId="24E9FA08" w14:textId="77777777" w:rsidR="00E734E3" w:rsidRDefault="00E734E3" w:rsidP="009B62F4">
      <w:pPr>
        <w:pStyle w:val="3"/>
      </w:pPr>
      <w:bookmarkStart w:id="23" w:name="_Toc373513024"/>
      <w:r>
        <w:t>Настройка источников финансирования</w:t>
      </w:r>
      <w:bookmarkEnd w:id="23"/>
    </w:p>
    <w:p w14:paraId="3F3BA875" w14:textId="2DEDF5E1" w:rsidR="00B91FA6" w:rsidRDefault="00D84A27" w:rsidP="00B91FA6">
      <w:r>
        <w:t>Справочник содержит источники финансирования, используемые в оформлении программ капитального ремонта Внешний вид справочника и типовое заполнение представлено на рисунке 4.11.</w:t>
      </w:r>
    </w:p>
    <w:p w14:paraId="1CFE7189" w14:textId="4016E72C" w:rsidR="00D84A27" w:rsidRDefault="00D84A27" w:rsidP="00D84A27">
      <w:pPr>
        <w:pStyle w:val="a6"/>
      </w:pPr>
      <w:r>
        <w:rPr>
          <w:noProof/>
          <w:lang w:eastAsia="ru-RU"/>
        </w:rPr>
        <w:lastRenderedPageBreak/>
        <w:drawing>
          <wp:inline distT="0" distB="0" distL="0" distR="0" wp14:anchorId="672C896F" wp14:editId="6982C590">
            <wp:extent cx="5936615" cy="4462780"/>
            <wp:effectExtent l="19050" t="19050" r="26035" b="1397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627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00CA24" w14:textId="2FA4071C" w:rsidR="00D84A27" w:rsidRPr="00B91FA6" w:rsidRDefault="00D84A27" w:rsidP="00D84A27">
      <w:pPr>
        <w:pStyle w:val="a6"/>
      </w:pPr>
      <w:r>
        <w:t>Рисунок 4.11 – Справочник источников финансирования</w:t>
      </w:r>
    </w:p>
    <w:p w14:paraId="3F29D814" w14:textId="1E010E49" w:rsidR="000F7C8D" w:rsidRDefault="00DA6ABF" w:rsidP="000F7C8D">
      <w:pPr>
        <w:pStyle w:val="2"/>
      </w:pPr>
      <w:bookmarkStart w:id="24" w:name="_Toc373513025"/>
      <w:r>
        <w:t>Подраздел «Работа»</w:t>
      </w:r>
      <w:bookmarkEnd w:id="24"/>
    </w:p>
    <w:p w14:paraId="02E3A3DA" w14:textId="56CB4E03" w:rsidR="00C30F9C" w:rsidRPr="00C30F9C" w:rsidRDefault="00C30F9C" w:rsidP="00C30F9C">
      <w:r>
        <w:t>Подраздел «Работа» позволяет выполнять следующие действия:</w:t>
      </w:r>
    </w:p>
    <w:p w14:paraId="43534292" w14:textId="70B90538" w:rsidR="00E734E3" w:rsidRDefault="00E734E3" w:rsidP="00E734E3">
      <w:pPr>
        <w:pStyle w:val="a5"/>
        <w:numPr>
          <w:ilvl w:val="0"/>
          <w:numId w:val="21"/>
        </w:numPr>
      </w:pPr>
      <w:r>
        <w:t>Сбор описания МКД с УК, МО</w:t>
      </w:r>
      <w:r w:rsidR="00CE7B23">
        <w:t>.</w:t>
      </w:r>
    </w:p>
    <w:p w14:paraId="6C2DA391" w14:textId="77777777" w:rsidR="00E734E3" w:rsidRDefault="00E734E3" w:rsidP="00E734E3">
      <w:pPr>
        <w:pStyle w:val="a5"/>
        <w:numPr>
          <w:ilvl w:val="0"/>
          <w:numId w:val="21"/>
        </w:numPr>
      </w:pPr>
      <w:r>
        <w:t>Ввод информации, необходимой по требованиям регионального законодательства для формирования долгосрочной программы.</w:t>
      </w:r>
    </w:p>
    <w:p w14:paraId="2DE8EB49" w14:textId="050A2C55" w:rsidR="00E734E3" w:rsidRDefault="00E734E3" w:rsidP="00E734E3">
      <w:pPr>
        <w:pStyle w:val="a5"/>
        <w:numPr>
          <w:ilvl w:val="0"/>
          <w:numId w:val="21"/>
        </w:numPr>
      </w:pPr>
      <w:r>
        <w:t>Формирования долгосрочной программы</w:t>
      </w:r>
      <w:r w:rsidR="00CE7B23">
        <w:t>.</w:t>
      </w:r>
    </w:p>
    <w:p w14:paraId="5B9721DD" w14:textId="72537D70" w:rsidR="00E734E3" w:rsidRDefault="00E734E3" w:rsidP="00E734E3">
      <w:pPr>
        <w:pStyle w:val="a5"/>
        <w:numPr>
          <w:ilvl w:val="0"/>
          <w:numId w:val="21"/>
        </w:numPr>
      </w:pPr>
      <w:r>
        <w:t>Проверка правильности данных, описывающих объекты</w:t>
      </w:r>
      <w:r w:rsidR="00CE7B23">
        <w:t>.</w:t>
      </w:r>
    </w:p>
    <w:p w14:paraId="4FFB0D07" w14:textId="0800133F" w:rsidR="00E734E3" w:rsidRDefault="00E734E3" w:rsidP="00E734E3">
      <w:pPr>
        <w:pStyle w:val="a5"/>
        <w:numPr>
          <w:ilvl w:val="0"/>
          <w:numId w:val="21"/>
        </w:numPr>
      </w:pPr>
      <w:r>
        <w:t>Указание сумм и лимитов финансирования</w:t>
      </w:r>
      <w:r w:rsidR="00CE7B23">
        <w:t>.</w:t>
      </w:r>
    </w:p>
    <w:p w14:paraId="6D2F950A" w14:textId="05EF1E8C" w:rsidR="00E734E3" w:rsidRDefault="00E734E3" w:rsidP="00E734E3">
      <w:pPr>
        <w:pStyle w:val="a5"/>
        <w:numPr>
          <w:ilvl w:val="0"/>
          <w:numId w:val="21"/>
        </w:numPr>
      </w:pPr>
      <w:r>
        <w:t>Указание методов формирования фондов КР</w:t>
      </w:r>
      <w:r w:rsidR="00CE7B23">
        <w:t>.</w:t>
      </w:r>
    </w:p>
    <w:p w14:paraId="5575961F" w14:textId="41739F5A" w:rsidR="00E734E3" w:rsidRDefault="00E734E3" w:rsidP="00E734E3">
      <w:pPr>
        <w:pStyle w:val="a5"/>
        <w:numPr>
          <w:ilvl w:val="0"/>
          <w:numId w:val="21"/>
        </w:numPr>
      </w:pPr>
      <w:r>
        <w:t xml:space="preserve">Указание принятых собственниками тарифов на </w:t>
      </w:r>
      <w:r w:rsidR="00DA6ABF">
        <w:t>КР</w:t>
      </w:r>
      <w:r w:rsidR="00CE7B23">
        <w:t>.</w:t>
      </w:r>
    </w:p>
    <w:p w14:paraId="1B0CF5E9" w14:textId="0BB505E8" w:rsidR="00E734E3" w:rsidRDefault="00E734E3" w:rsidP="00E734E3">
      <w:pPr>
        <w:pStyle w:val="a5"/>
        <w:numPr>
          <w:ilvl w:val="0"/>
          <w:numId w:val="21"/>
        </w:numPr>
      </w:pPr>
      <w:r>
        <w:t>Указание информации о предоставленных сметах на проведение КР</w:t>
      </w:r>
      <w:r w:rsidR="00CE7B23">
        <w:t>.</w:t>
      </w:r>
    </w:p>
    <w:p w14:paraId="5B42AC88" w14:textId="77777777" w:rsidR="00E734E3" w:rsidRDefault="00E734E3" w:rsidP="00E734E3">
      <w:pPr>
        <w:pStyle w:val="a5"/>
        <w:numPr>
          <w:ilvl w:val="0"/>
          <w:numId w:val="21"/>
        </w:numPr>
      </w:pPr>
      <w:r>
        <w:lastRenderedPageBreak/>
        <w:t>Ввод информации, необходимой по требованиям регионального законодательства для формирования краткосрочной программы.</w:t>
      </w:r>
    </w:p>
    <w:p w14:paraId="27E1C2C9" w14:textId="3AB05053" w:rsidR="00E734E3" w:rsidRDefault="00E734E3" w:rsidP="00E734E3">
      <w:pPr>
        <w:pStyle w:val="a5"/>
        <w:numPr>
          <w:ilvl w:val="0"/>
          <w:numId w:val="21"/>
        </w:numPr>
      </w:pPr>
      <w:r>
        <w:t>Формирование краткосрочной программы КР</w:t>
      </w:r>
      <w:r w:rsidR="00CE7B23">
        <w:t>.</w:t>
      </w:r>
    </w:p>
    <w:p w14:paraId="5E51CAF4" w14:textId="1A0FF1B9" w:rsidR="00CE7B23" w:rsidRPr="00DA6ABF" w:rsidRDefault="00CE7B23" w:rsidP="00CE7B23">
      <w:r>
        <w:t>Далее в главе приведена информация о каждом из элементов подраздела.</w:t>
      </w:r>
    </w:p>
    <w:p w14:paraId="765B355C" w14:textId="247AAE27" w:rsidR="00CE7B23" w:rsidRDefault="00CE7B23" w:rsidP="00CE7B23">
      <w:pPr>
        <w:pStyle w:val="3"/>
      </w:pPr>
      <w:bookmarkStart w:id="25" w:name="_Toc373513026"/>
      <w:r>
        <w:t>Решения собраний собственников</w:t>
      </w:r>
      <w:bookmarkEnd w:id="25"/>
    </w:p>
    <w:p w14:paraId="62CF5195" w14:textId="25D75265" w:rsidR="000C214B" w:rsidRPr="000C214B" w:rsidRDefault="000C214B" w:rsidP="000C214B">
      <w:r>
        <w:t xml:space="preserve">Данный подраздел предназначен для внесения результатов голосования собственников по вопросу участия в программе капитального ремонта. Решения формируются отдельно для каждого объекта в ведомстве организации. Изначально решения собрания собственников отсутствуют. Внешний вид подраздела представлен на рисунке 4.12.  </w:t>
      </w:r>
    </w:p>
    <w:p w14:paraId="64803E72" w14:textId="625A631D" w:rsidR="00CE7B23" w:rsidRDefault="00CE7B23" w:rsidP="00CE7B23">
      <w:pPr>
        <w:pStyle w:val="a6"/>
      </w:pPr>
      <w:r>
        <w:rPr>
          <w:noProof/>
          <w:lang w:eastAsia="ru-RU"/>
        </w:rPr>
        <w:drawing>
          <wp:inline distT="0" distB="0" distL="0" distR="0" wp14:anchorId="75CB1C95" wp14:editId="1ECF1D16">
            <wp:extent cx="5936615" cy="4312920"/>
            <wp:effectExtent l="19050" t="19050" r="26035" b="1143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3129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581140" w14:textId="18354B89" w:rsidR="000C214B" w:rsidRDefault="000C214B" w:rsidP="00CE7B23">
      <w:pPr>
        <w:pStyle w:val="a6"/>
      </w:pPr>
      <w:r>
        <w:t>Рисунок 4.12 – Экран работы с решениями собраний</w:t>
      </w:r>
    </w:p>
    <w:p w14:paraId="01BAB370" w14:textId="6460BBA2" w:rsidR="000C214B" w:rsidRDefault="000C214B" w:rsidP="000C214B">
      <w:r w:rsidRPr="000C214B"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28E79483" wp14:editId="2893FB8A">
            <wp:simplePos x="0" y="0"/>
            <wp:positionH relativeFrom="margin">
              <wp:posOffset>3182942</wp:posOffset>
            </wp:positionH>
            <wp:positionV relativeFrom="paragraph">
              <wp:posOffset>220364</wp:posOffset>
            </wp:positionV>
            <wp:extent cx="381635" cy="360045"/>
            <wp:effectExtent l="0" t="0" r="0" b="190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После того, как решение об участии в программе капитального рем</w:t>
      </w:r>
      <w:r w:rsidRPr="000C214B">
        <w:t xml:space="preserve">онта было </w:t>
      </w:r>
      <w:r>
        <w:t xml:space="preserve">принято, следует нажать на знак </w:t>
      </w:r>
      <w:r w:rsidRPr="000C214B">
        <w:t>для добавления результата голосования по этому вопросу.</w:t>
      </w:r>
    </w:p>
    <w:p w14:paraId="16BADCDA" w14:textId="2CE059D8" w:rsidR="00145853" w:rsidRDefault="00145853" w:rsidP="000C214B">
      <w:r>
        <w:t xml:space="preserve">Решения собственников могут приниматься по двум вопросам: </w:t>
      </w:r>
    </w:p>
    <w:p w14:paraId="35E3910E" w14:textId="13FC1050" w:rsidR="00145853" w:rsidRDefault="00145853" w:rsidP="00145853">
      <w:pPr>
        <w:pStyle w:val="num"/>
        <w:numPr>
          <w:ilvl w:val="0"/>
          <w:numId w:val="26"/>
        </w:numPr>
      </w:pPr>
      <w:r>
        <w:t>Решение о проведении капитального ремонта.</w:t>
      </w:r>
    </w:p>
    <w:p w14:paraId="31C26584" w14:textId="58F39731" w:rsidR="00145853" w:rsidRDefault="00145853" w:rsidP="00145853">
      <w:pPr>
        <w:pStyle w:val="num"/>
      </w:pPr>
      <w:r>
        <w:t>Решение об открытии специального счета.</w:t>
      </w:r>
    </w:p>
    <w:p w14:paraId="5080C5DB" w14:textId="14D100A1" w:rsidR="000C214B" w:rsidRPr="00CE7B23" w:rsidRDefault="000C214B" w:rsidP="000C214B">
      <w:r>
        <w:t>При добавлении результата решений будет предложено указать дату принятия решения, дату начала действия и процент поддержки решения собственниками.</w:t>
      </w:r>
      <w:r w:rsidR="00145853">
        <w:t xml:space="preserve"> После добавления записи о решении, в экранной форме 4.12 отобразится дата, процент поддержки и дата начала действия. Цветовой индикатор в графе «Процент поддержки собственниками» показывает являются ли результаты голосования собственников легитимными. Минимальный процент для принятия решения – 70%.</w:t>
      </w:r>
    </w:p>
    <w:p w14:paraId="19065F17" w14:textId="21093CB5" w:rsidR="00CE7B23" w:rsidRDefault="00CE7B23" w:rsidP="00CE7B23">
      <w:pPr>
        <w:pStyle w:val="3"/>
      </w:pPr>
      <w:bookmarkStart w:id="26" w:name="_Toc373513027"/>
      <w:r>
        <w:t>Наличие смет и ПСД</w:t>
      </w:r>
      <w:bookmarkEnd w:id="26"/>
    </w:p>
    <w:p w14:paraId="3111E63F" w14:textId="46E45E49" w:rsidR="00145853" w:rsidRDefault="005327D9" w:rsidP="00145853">
      <w:r>
        <w:t>Подраздел «</w:t>
      </w:r>
      <w:r w:rsidRPr="005327D9">
        <w:t>Наличие смет и ПСД</w:t>
      </w:r>
      <w:r>
        <w:t>» служит для сохранения статистической информации о наличии смет и ПСД по объектам в управлении организации.</w:t>
      </w:r>
    </w:p>
    <w:p w14:paraId="12AA1E5C" w14:textId="0A4BFE3C" w:rsidR="005327D9" w:rsidRDefault="005327D9" w:rsidP="005327D9">
      <w:r w:rsidRPr="000C214B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235B6034" wp14:editId="6C30E89D">
            <wp:simplePos x="0" y="0"/>
            <wp:positionH relativeFrom="margin">
              <wp:posOffset>98757</wp:posOffset>
            </wp:positionH>
            <wp:positionV relativeFrom="paragraph">
              <wp:posOffset>212896</wp:posOffset>
            </wp:positionV>
            <wp:extent cx="381635" cy="360045"/>
            <wp:effectExtent l="0" t="0" r="0" b="190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36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Для добавления информации о наличии сметы следует нажать на знак, расположенный в строке возле заполняемого объекта</w:t>
      </w:r>
      <w:r w:rsidRPr="000C214B">
        <w:t>.</w:t>
      </w:r>
    </w:p>
    <w:p w14:paraId="2B58C679" w14:textId="687CEEAF" w:rsidR="005327D9" w:rsidRDefault="005327D9" w:rsidP="005327D9">
      <w:r>
        <w:t>Внешний вид подраздела и пример вариантов решения представлен на рисунке 4.13. Состояние смет и ПСД может быть следующим: есть, нет, не указано.</w:t>
      </w:r>
    </w:p>
    <w:p w14:paraId="70E64F2D" w14:textId="21393BA4" w:rsidR="005327D9" w:rsidRDefault="005327D9" w:rsidP="005327D9">
      <w:pPr>
        <w:pStyle w:val="a6"/>
      </w:pPr>
      <w:r>
        <w:rPr>
          <w:noProof/>
          <w:lang w:eastAsia="ru-RU"/>
        </w:rPr>
        <w:lastRenderedPageBreak/>
        <w:drawing>
          <wp:inline distT="0" distB="0" distL="0" distR="0" wp14:anchorId="3EE148F0" wp14:editId="2FB59E9F">
            <wp:extent cx="5363570" cy="4044622"/>
            <wp:effectExtent l="19050" t="19050" r="27940" b="1333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994" cy="404795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E9A74D" w14:textId="5BAF5896" w:rsidR="005327D9" w:rsidRDefault="005327D9" w:rsidP="005327D9">
      <w:pPr>
        <w:pStyle w:val="a6"/>
      </w:pPr>
      <w:r>
        <w:t>Рисунок 4.13 – Подраздел наличие смет и ПСД</w:t>
      </w:r>
    </w:p>
    <w:p w14:paraId="5E2C5F02" w14:textId="3785C015" w:rsidR="006A1E23" w:rsidRDefault="006A1E23" w:rsidP="006A1E23">
      <w:r>
        <w:t>На рисунке 4.14 указаны варианты для заполнения таблицы.</w:t>
      </w:r>
    </w:p>
    <w:p w14:paraId="7BA36847" w14:textId="34A3B601" w:rsidR="005327D9" w:rsidRDefault="006A1E23" w:rsidP="006A1E23">
      <w:pPr>
        <w:pStyle w:val="a6"/>
      </w:pPr>
      <w:r>
        <w:rPr>
          <w:noProof/>
          <w:lang w:eastAsia="ru-RU"/>
        </w:rPr>
        <w:drawing>
          <wp:inline distT="0" distB="0" distL="0" distR="0" wp14:anchorId="529900EE" wp14:editId="5950BB94">
            <wp:extent cx="3548380" cy="3029585"/>
            <wp:effectExtent l="19050" t="19050" r="13970" b="1841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380" cy="30295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38FDCD" w14:textId="26C7E86D" w:rsidR="006A1E23" w:rsidRPr="00145853" w:rsidRDefault="006A1E23" w:rsidP="006A1E23">
      <w:pPr>
        <w:pStyle w:val="a6"/>
      </w:pPr>
      <w:r>
        <w:t>Рисунок 4.14 – Варианты заполнения формы</w:t>
      </w:r>
    </w:p>
    <w:p w14:paraId="162192CB" w14:textId="677F8B33" w:rsidR="00CE7B23" w:rsidRDefault="00CE7B23" w:rsidP="00CE7B23">
      <w:pPr>
        <w:pStyle w:val="3"/>
      </w:pPr>
      <w:bookmarkStart w:id="27" w:name="_Toc373513028"/>
      <w:r>
        <w:lastRenderedPageBreak/>
        <w:t>Региональная программа</w:t>
      </w:r>
      <w:bookmarkEnd w:id="27"/>
    </w:p>
    <w:p w14:paraId="0C1B0878" w14:textId="0B6A5D08" w:rsidR="00233E6D" w:rsidRDefault="00233E6D" w:rsidP="00233E6D">
      <w:r>
        <w:t>Раздел «Региональная программа» содержит документы по долгосрочным программам проведения капитального ремонта. Уже созданные долгосрочные программы представлены в виде таблицы, приведенной на рисунке 4.15.</w:t>
      </w:r>
    </w:p>
    <w:p w14:paraId="0EC3F289" w14:textId="342E7F60" w:rsidR="00233E6D" w:rsidRDefault="00233E6D" w:rsidP="00233E6D">
      <w:pPr>
        <w:pStyle w:val="a6"/>
      </w:pPr>
      <w:r>
        <w:rPr>
          <w:noProof/>
          <w:lang w:eastAsia="ru-RU"/>
        </w:rPr>
        <w:drawing>
          <wp:inline distT="0" distB="0" distL="0" distR="0" wp14:anchorId="1CE95A0B" wp14:editId="09D57CB4">
            <wp:extent cx="5936615" cy="1733550"/>
            <wp:effectExtent l="19050" t="19050" r="26035" b="1905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733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E0D9E6" w14:textId="2AA3E5EA" w:rsidR="00233E6D" w:rsidRDefault="00233E6D" w:rsidP="00233E6D">
      <w:pPr>
        <w:pStyle w:val="a6"/>
      </w:pPr>
      <w:r>
        <w:t>Рисунок 4.15 – Таблица с долгосрочными программами</w:t>
      </w:r>
    </w:p>
    <w:p w14:paraId="5E1DB3EB" w14:textId="09093D0E" w:rsidR="00233E6D" w:rsidRPr="006A3E9D" w:rsidRDefault="00233E6D" w:rsidP="00233E6D">
      <w:r>
        <w:t xml:space="preserve">Добавление программы происходит при нажатии на кнопку «+Добавить» в верхней части экрана. </w:t>
      </w:r>
      <w:r w:rsidR="00FD5EF0">
        <w:t xml:space="preserve">Внешний вид формы для добавления информации по долгосрочной программе КР представлен на рисунке 4.16. </w:t>
      </w:r>
      <w:r>
        <w:t>Расчет общей площади и оценочного сбора за год производится автоматически на основании уже введенных параметров из раздела «</w:t>
      </w:r>
      <w:r w:rsidRPr="000F7C8D">
        <w:t>Подготовка к работе</w:t>
      </w:r>
      <w:r>
        <w:t>».</w:t>
      </w:r>
    </w:p>
    <w:p w14:paraId="6579775E" w14:textId="5E8A716D" w:rsidR="00FD5EF0" w:rsidRDefault="00FD5EF0" w:rsidP="00FD5EF0">
      <w:pPr>
        <w:pStyle w:val="a6"/>
      </w:pPr>
      <w:r>
        <w:rPr>
          <w:noProof/>
          <w:lang w:eastAsia="ru-RU"/>
        </w:rPr>
        <w:lastRenderedPageBreak/>
        <w:drawing>
          <wp:inline distT="0" distB="0" distL="0" distR="0" wp14:anchorId="6BEF0C09" wp14:editId="6481C801">
            <wp:extent cx="5936615" cy="6169025"/>
            <wp:effectExtent l="19050" t="19050" r="26035" b="222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6169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2FED13" w14:textId="419E002C" w:rsidR="00FD5EF0" w:rsidRDefault="00FD5EF0" w:rsidP="00FD5EF0">
      <w:pPr>
        <w:pStyle w:val="a6"/>
      </w:pPr>
      <w:r>
        <w:t>Рисунок 4.16 – Добавление новой программы</w:t>
      </w:r>
    </w:p>
    <w:p w14:paraId="08187996" w14:textId="677BDB3F" w:rsidR="00233E6D" w:rsidRDefault="00FD5EF0" w:rsidP="00233E6D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11FFC55D" wp14:editId="04B9D061">
            <wp:simplePos x="0" y="0"/>
            <wp:positionH relativeFrom="page">
              <wp:align>center</wp:align>
            </wp:positionH>
            <wp:positionV relativeFrom="paragraph">
              <wp:posOffset>19685</wp:posOffset>
            </wp:positionV>
            <wp:extent cx="324485" cy="286385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3E6D">
        <w:t>При нажатии на кнопку происходит переход к окну с подробной информацией о плане капитального ремонта. Его внешний вид представлен на рисунке 4.1</w:t>
      </w:r>
      <w:r>
        <w:t>7</w:t>
      </w:r>
      <w:r w:rsidR="00233E6D">
        <w:t>. Важными элементами работы с планом являются кнопки:</w:t>
      </w:r>
    </w:p>
    <w:p w14:paraId="7159D39B" w14:textId="14152091" w:rsidR="00233E6D" w:rsidRDefault="00233E6D" w:rsidP="00233E6D">
      <w:pPr>
        <w:pStyle w:val="Dot"/>
      </w:pPr>
      <w:r>
        <w:t xml:space="preserve"> «Обновить»;</w:t>
      </w:r>
    </w:p>
    <w:p w14:paraId="63B78FD1" w14:textId="00A84D19" w:rsidR="00233E6D" w:rsidRDefault="00233E6D" w:rsidP="00233E6D">
      <w:pPr>
        <w:pStyle w:val="Dot"/>
      </w:pPr>
      <w:r>
        <w:t>«Утвердить программу»</w:t>
      </w:r>
    </w:p>
    <w:p w14:paraId="53A265B6" w14:textId="061BA783" w:rsidR="00233E6D" w:rsidRDefault="00233E6D" w:rsidP="00233E6D">
      <w:pPr>
        <w:pStyle w:val="Dot"/>
      </w:pPr>
      <w:r>
        <w:lastRenderedPageBreak/>
        <w:t>«Выверка характеристик домов»</w:t>
      </w:r>
    </w:p>
    <w:p w14:paraId="78577F12" w14:textId="73482468" w:rsidR="00FD5EF0" w:rsidRDefault="00FD5EF0" w:rsidP="00FD5EF0">
      <w:pPr>
        <w:pStyle w:val="a6"/>
      </w:pPr>
      <w:r>
        <w:rPr>
          <w:noProof/>
          <w:lang w:eastAsia="ru-RU"/>
        </w:rPr>
        <w:drawing>
          <wp:inline distT="0" distB="0" distL="0" distR="0" wp14:anchorId="2D47E324" wp14:editId="5250184C">
            <wp:extent cx="5936615" cy="5950585"/>
            <wp:effectExtent l="19050" t="19050" r="26035" b="1206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59505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6297B1" w14:textId="3D0580EE" w:rsidR="00FD5EF0" w:rsidRDefault="00FD5EF0" w:rsidP="00FD5EF0">
      <w:pPr>
        <w:pStyle w:val="a6"/>
      </w:pPr>
      <w:r>
        <w:t>Рисунок 4.17 – Детализированный план капитального ремонта</w:t>
      </w:r>
    </w:p>
    <w:p w14:paraId="08C5880F" w14:textId="11B5FE1E" w:rsidR="004A18B8" w:rsidRDefault="004A18B8" w:rsidP="004A18B8">
      <w:r>
        <w:t>При нажатии на кнопку «Выверка характеристик домов» происходит переход в раздел просмотра информации об объектах под управлением организации. Внешний вид раздела представлен на рисунке 4.18.</w:t>
      </w:r>
    </w:p>
    <w:p w14:paraId="5D101C78" w14:textId="2455E167" w:rsidR="004A18B8" w:rsidRDefault="004A18B8" w:rsidP="004A18B8">
      <w:pPr>
        <w:pStyle w:val="a6"/>
      </w:pPr>
      <w:r>
        <w:rPr>
          <w:noProof/>
          <w:lang w:eastAsia="ru-RU"/>
        </w:rPr>
        <w:lastRenderedPageBreak/>
        <w:drawing>
          <wp:inline distT="0" distB="0" distL="0" distR="0" wp14:anchorId="0C944555" wp14:editId="71796948">
            <wp:extent cx="5936615" cy="6141720"/>
            <wp:effectExtent l="19050" t="19050" r="26035" b="1143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6141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10219C" w14:textId="69EE4A6C" w:rsidR="004A18B8" w:rsidRDefault="004A18B8" w:rsidP="004A18B8">
      <w:pPr>
        <w:pStyle w:val="a6"/>
      </w:pPr>
      <w:r>
        <w:t>Рисунок 4.18 – Проверка характеристик домов</w:t>
      </w:r>
    </w:p>
    <w:p w14:paraId="59C8D283" w14:textId="0DE27827" w:rsidR="004A18B8" w:rsidRPr="004A18B8" w:rsidRDefault="004A18B8" w:rsidP="004A18B8">
      <w:r>
        <w:t>На представленной схеме приведены все объекты, которые были занесены в базу и их состояние с цветовой индикацией и пояснениями.</w:t>
      </w:r>
    </w:p>
    <w:p w14:paraId="7A6A9FC0" w14:textId="4359BBA3" w:rsidR="00CE7B23" w:rsidRDefault="00CE7B23" w:rsidP="00CE7B23">
      <w:pPr>
        <w:pStyle w:val="3"/>
      </w:pPr>
      <w:bookmarkStart w:id="28" w:name="_Toc373513029"/>
      <w:r>
        <w:t>Доли софинансирования</w:t>
      </w:r>
      <w:bookmarkEnd w:id="28"/>
    </w:p>
    <w:p w14:paraId="5450B293" w14:textId="541444D2" w:rsidR="004A18B8" w:rsidRDefault="004A18B8" w:rsidP="004A18B8">
      <w:r>
        <w:t xml:space="preserve">Раздел «Доли софинансирования» служит для указания источников софинансирования при проведении капитального ремонта. Для добавления нового источника софинансирования следует нажать на кнопку «+Добавить» </w:t>
      </w:r>
      <w:r>
        <w:lastRenderedPageBreak/>
        <w:t>в верхней части страницы. Окно добавления источника приведено на рисунке 4.19.</w:t>
      </w:r>
    </w:p>
    <w:p w14:paraId="36DFA4DE" w14:textId="4F5A25CA" w:rsidR="004A18B8" w:rsidRDefault="004A18B8" w:rsidP="004A18B8">
      <w:pPr>
        <w:pStyle w:val="a6"/>
      </w:pPr>
      <w:r>
        <w:rPr>
          <w:noProof/>
          <w:lang w:eastAsia="ru-RU"/>
        </w:rPr>
        <w:drawing>
          <wp:inline distT="0" distB="0" distL="0" distR="0" wp14:anchorId="04C98526" wp14:editId="4AAB6213">
            <wp:extent cx="5936615" cy="2415540"/>
            <wp:effectExtent l="19050" t="19050" r="26035" b="2286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4155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688A87" w14:textId="73FA4045" w:rsidR="004A18B8" w:rsidRDefault="004A18B8" w:rsidP="004A18B8">
      <w:pPr>
        <w:pStyle w:val="a6"/>
      </w:pPr>
      <w:r>
        <w:t>Рисунок 4.19 – Добавление источника софинансирования</w:t>
      </w:r>
    </w:p>
    <w:p w14:paraId="54BE97C5" w14:textId="2CD156A7" w:rsidR="004A18B8" w:rsidRDefault="004A18B8" w:rsidP="004A18B8">
      <w:r>
        <w:t>После добавления нового источника он будет отображаться в таблице на основной странице раздела, вместе с процентом софинансирования и периодом с которого он был подключен. Внешний вид основной страницы приведен на рисунке 4.20.</w:t>
      </w:r>
    </w:p>
    <w:p w14:paraId="2ED13E27" w14:textId="305A5630" w:rsidR="004A18B8" w:rsidRDefault="004A18B8" w:rsidP="004A18B8">
      <w:pPr>
        <w:pStyle w:val="a6"/>
      </w:pPr>
      <w:r>
        <w:rPr>
          <w:noProof/>
          <w:lang w:eastAsia="ru-RU"/>
        </w:rPr>
        <w:drawing>
          <wp:inline distT="0" distB="0" distL="0" distR="0" wp14:anchorId="3E6148F8" wp14:editId="790A3177">
            <wp:extent cx="5936615" cy="2374900"/>
            <wp:effectExtent l="19050" t="19050" r="26035" b="2540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374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189446" w14:textId="352F6007" w:rsidR="004A18B8" w:rsidRPr="004A18B8" w:rsidRDefault="004A18B8" w:rsidP="004A18B8">
      <w:pPr>
        <w:pStyle w:val="a6"/>
      </w:pPr>
      <w:r>
        <w:t>Рисунок 4.20 – Основная таблица источников софинансирования</w:t>
      </w:r>
    </w:p>
    <w:p w14:paraId="230C0682" w14:textId="0794B946" w:rsidR="00CE7B23" w:rsidRDefault="00CE7B23" w:rsidP="00CE7B23">
      <w:pPr>
        <w:pStyle w:val="3"/>
      </w:pPr>
      <w:bookmarkStart w:id="29" w:name="_Toc373513030"/>
      <w:r>
        <w:lastRenderedPageBreak/>
        <w:t>Методы формирования фонда</w:t>
      </w:r>
      <w:bookmarkEnd w:id="29"/>
    </w:p>
    <w:p w14:paraId="7583C601" w14:textId="7F041E69" w:rsidR="004A18B8" w:rsidRDefault="004A18B8" w:rsidP="004A18B8">
      <w:r>
        <w:t>Данный подраздел содержит информацию о решениях по выбору метода формирования фонда, принятых собранием собственников. Основная экранная форма подраздела приведена на рисунке 4.21.</w:t>
      </w:r>
    </w:p>
    <w:p w14:paraId="17C0A459" w14:textId="2052271A" w:rsidR="004A18B8" w:rsidRDefault="004A18B8" w:rsidP="004A18B8">
      <w:pPr>
        <w:pStyle w:val="a6"/>
      </w:pPr>
      <w:r>
        <w:rPr>
          <w:noProof/>
          <w:lang w:eastAsia="ru-RU"/>
        </w:rPr>
        <w:drawing>
          <wp:inline distT="0" distB="0" distL="0" distR="0" wp14:anchorId="77BF2412" wp14:editId="022235C0">
            <wp:extent cx="5936615" cy="2688590"/>
            <wp:effectExtent l="19050" t="19050" r="26035" b="1651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6885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F39767" w14:textId="1DE29025" w:rsidR="004A18B8" w:rsidRDefault="004A18B8" w:rsidP="004A18B8">
      <w:pPr>
        <w:pStyle w:val="a6"/>
      </w:pPr>
      <w:r>
        <w:t>Рисунок 4.21 – Основная таблица с решениями о формировании фонда</w:t>
      </w:r>
    </w:p>
    <w:p w14:paraId="546DBA0E" w14:textId="56351DFE" w:rsidR="004A18B8" w:rsidRDefault="004A18B8" w:rsidP="004A18B8">
      <w:r>
        <w:t>Добавление нового решения производится по нажатию на кнопку «+Добавить» в верхней части формы.</w:t>
      </w:r>
      <w:r w:rsidR="00405700">
        <w:t xml:space="preserve"> По нажатию на ссылку «</w:t>
      </w:r>
      <w:r w:rsidR="00405700" w:rsidRPr="00405700">
        <w:t>Показать дома, не выбравшие метод формирования фонда</w:t>
      </w:r>
      <w:r w:rsidR="00405700">
        <w:t xml:space="preserve">» будет сформирован список домов, которые еще не указали предпочитаемый ими метод формирования фонда капитального ремонта. Внешний вид справочной таблицы приведен на рисунке 4.22. </w:t>
      </w:r>
    </w:p>
    <w:p w14:paraId="076DF60B" w14:textId="435C41E8" w:rsidR="00405700" w:rsidRDefault="00405700" w:rsidP="00405700">
      <w:pPr>
        <w:pStyle w:val="a6"/>
      </w:pPr>
      <w:r>
        <w:rPr>
          <w:noProof/>
          <w:lang w:eastAsia="ru-RU"/>
        </w:rPr>
        <w:lastRenderedPageBreak/>
        <w:drawing>
          <wp:inline distT="0" distB="0" distL="0" distR="0" wp14:anchorId="126EBEF4" wp14:editId="73AFB3B5">
            <wp:extent cx="5937885" cy="3966210"/>
            <wp:effectExtent l="19050" t="19050" r="24765" b="1524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662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F9508A" w14:textId="55FA8931" w:rsidR="00405700" w:rsidRDefault="00405700" w:rsidP="00405700">
      <w:pPr>
        <w:pStyle w:val="a6"/>
      </w:pPr>
      <w:r>
        <w:t>Рисунок 4.22 – Дома, не принявшие решение о методе формирования фонда</w:t>
      </w:r>
    </w:p>
    <w:p w14:paraId="32266F9D" w14:textId="2A4FEFE1" w:rsidR="00CE7B23" w:rsidRDefault="00CE7B23" w:rsidP="00CE7B23">
      <w:pPr>
        <w:pStyle w:val="3"/>
      </w:pPr>
      <w:bookmarkStart w:id="30" w:name="_Toc373513031"/>
      <w:r>
        <w:t>Тарифы на капитальный ремонт</w:t>
      </w:r>
      <w:bookmarkEnd w:id="30"/>
    </w:p>
    <w:p w14:paraId="12B32809" w14:textId="34652C69" w:rsidR="00405700" w:rsidRDefault="00405700" w:rsidP="00405700">
      <w:r>
        <w:t>Раздел «</w:t>
      </w:r>
      <w:r w:rsidRPr="00405700">
        <w:t>Тарифы на капитальный ремонт</w:t>
      </w:r>
      <w:r>
        <w:t xml:space="preserve">» позволяет провести сопоставление домов и тарифов, которые они приняли собранием собственников, а так же проверить какие из домов еще не утвердили тарифы. Внешний вид подраздела представлен на рисунке 4.23. </w:t>
      </w:r>
      <w:r w:rsidR="009F7F5C">
        <w:t>Так же на форме расположен чекбокс «Выделить тарифы меньше минимального» который позволяет отметить цветовой индикацией те дома, принятый тариф которого не соответствует норме.</w:t>
      </w:r>
    </w:p>
    <w:p w14:paraId="2B3641F0" w14:textId="6E0A913A" w:rsidR="00F93FE5" w:rsidRPr="00405700" w:rsidRDefault="00F93FE5" w:rsidP="00F93FE5">
      <w:r>
        <w:t>В верхней части подраздела находятся кнопки «+Добавить» и «!Утвердить», отвечающие за добавление нового тарифа на основании решения собственников и формировании решения об утверждении уже добавленных в базу тарифов.</w:t>
      </w:r>
    </w:p>
    <w:p w14:paraId="4CEFEBCF" w14:textId="77777777" w:rsidR="00F93FE5" w:rsidRDefault="00F93FE5" w:rsidP="00405700"/>
    <w:p w14:paraId="368E2229" w14:textId="2098F313" w:rsidR="00405700" w:rsidRDefault="009F7F5C" w:rsidP="00405700">
      <w:pPr>
        <w:pStyle w:val="a6"/>
      </w:pPr>
      <w:r>
        <w:rPr>
          <w:noProof/>
          <w:lang w:eastAsia="ru-RU"/>
        </w:rPr>
        <w:lastRenderedPageBreak/>
        <w:drawing>
          <wp:inline distT="0" distB="0" distL="0" distR="0" wp14:anchorId="1C367A38" wp14:editId="113A6891">
            <wp:extent cx="5943600" cy="5659755"/>
            <wp:effectExtent l="19050" t="19050" r="19050" b="1714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597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8C5094" w14:textId="29F03F41" w:rsidR="00F93FE5" w:rsidRDefault="00F93FE5" w:rsidP="00405700">
      <w:pPr>
        <w:pStyle w:val="a6"/>
      </w:pPr>
      <w:r>
        <w:t xml:space="preserve">Рисунок 4.23 – Вид основного окна проверки тарифов </w:t>
      </w:r>
    </w:p>
    <w:p w14:paraId="00B77A3B" w14:textId="39BB0BC0" w:rsidR="00F93FE5" w:rsidRDefault="009F7F5C" w:rsidP="00F93FE5">
      <w:r>
        <w:t xml:space="preserve">Внешний вид окна для добавления нового тарифа на капитальный ремонт приведен на рисунке 4.24. </w:t>
      </w:r>
      <w:r w:rsidR="00655A36">
        <w:t xml:space="preserve"> Для добавления нового тарифа в базу требуется определить объект, тарифную ставку и указать документ-основание, на основе которого тариф вносится в базу.</w:t>
      </w:r>
    </w:p>
    <w:p w14:paraId="34335CD5" w14:textId="77777777" w:rsidR="00405700" w:rsidRDefault="00405700" w:rsidP="00405700">
      <w:pPr>
        <w:pStyle w:val="a6"/>
      </w:pPr>
    </w:p>
    <w:p w14:paraId="64F15B05" w14:textId="6E7C6831" w:rsidR="00405700" w:rsidRDefault="00405700" w:rsidP="00405700">
      <w:pPr>
        <w:pStyle w:val="a6"/>
      </w:pPr>
      <w:r>
        <w:rPr>
          <w:noProof/>
          <w:lang w:eastAsia="ru-RU"/>
        </w:rPr>
        <w:lastRenderedPageBreak/>
        <w:drawing>
          <wp:inline distT="0" distB="0" distL="0" distR="0" wp14:anchorId="56E6B50A" wp14:editId="5460BD8F">
            <wp:extent cx="5937885" cy="4120515"/>
            <wp:effectExtent l="19050" t="19050" r="24765" b="1333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1205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BE8DF4" w14:textId="7BA7C50E" w:rsidR="00655A36" w:rsidRDefault="00655A36" w:rsidP="00405700">
      <w:pPr>
        <w:pStyle w:val="a6"/>
      </w:pPr>
      <w:r>
        <w:t>Рисунок 4.24 – Интерфейс добавления нового тарифа</w:t>
      </w:r>
    </w:p>
    <w:p w14:paraId="6E3FA591" w14:textId="0908EC6D" w:rsidR="00655A36" w:rsidRDefault="00655A36" w:rsidP="00655A36">
      <w:r>
        <w:t>Для того, чтобы утвердить тарифы одного или нескольких домов требуется нажать на кнопку «!Увтердить» и выбрать при помощи чекбоксов в левой части таблицы с объектами те, тарифы которых следует утвердить. Внешний вид окна утверждения тарифов представлен на рисунке 4.25.</w:t>
      </w:r>
    </w:p>
    <w:p w14:paraId="0667E180" w14:textId="5A428D5E" w:rsidR="00AE37BD" w:rsidRDefault="00AE37BD" w:rsidP="00655A36">
      <w:r>
        <w:t>Для того, чтобы утверждение тарифов прошло корректно необходимо указать номер документа, которым был утвержден тариф и дату его принятия.</w:t>
      </w:r>
    </w:p>
    <w:p w14:paraId="35B60541" w14:textId="77777777" w:rsidR="00405700" w:rsidRDefault="00405700" w:rsidP="00405700">
      <w:pPr>
        <w:pStyle w:val="a6"/>
      </w:pPr>
      <w:bookmarkStart w:id="31" w:name="_GoBack"/>
      <w:bookmarkEnd w:id="31"/>
    </w:p>
    <w:p w14:paraId="21D12031" w14:textId="0D6E4373" w:rsidR="00405700" w:rsidRDefault="00405700" w:rsidP="00405700">
      <w:pPr>
        <w:pStyle w:val="a6"/>
      </w:pPr>
      <w:r w:rsidRPr="00405700">
        <w:rPr>
          <w:noProof/>
          <w:lang w:eastAsia="ru-RU"/>
        </w:rPr>
        <w:lastRenderedPageBreak/>
        <w:drawing>
          <wp:inline distT="0" distB="0" distL="0" distR="0" wp14:anchorId="157789A3" wp14:editId="3EA8A465">
            <wp:extent cx="5937885" cy="6139815"/>
            <wp:effectExtent l="19050" t="19050" r="24765" b="1333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61398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62DA47" w14:textId="0BEFEDA4" w:rsidR="00655A36" w:rsidRDefault="00655A36" w:rsidP="00405700">
      <w:pPr>
        <w:pStyle w:val="a6"/>
      </w:pPr>
      <w:r>
        <w:t>Рисунок 4.25 – Внешний вид окна утверждения тарифов</w:t>
      </w:r>
    </w:p>
    <w:p w14:paraId="6F9460BC" w14:textId="6E59BB02" w:rsidR="00CE7B23" w:rsidRDefault="00CE7B23" w:rsidP="00CE7B23">
      <w:pPr>
        <w:pStyle w:val="3"/>
      </w:pPr>
      <w:bookmarkStart w:id="32" w:name="_Toc373513032"/>
      <w:r>
        <w:t>Сметы</w:t>
      </w:r>
      <w:bookmarkEnd w:id="32"/>
    </w:p>
    <w:p w14:paraId="05C15F08" w14:textId="410DF8B6" w:rsidR="00405700" w:rsidRDefault="00543483" w:rsidP="00405700">
      <w:r>
        <w:t>Подраздел «Сметы» предназначен для фиксации стоимости работ, проводимых в рамках программ капитального ремонта.</w:t>
      </w:r>
    </w:p>
    <w:p w14:paraId="5A992ADB" w14:textId="76E01B29" w:rsidR="00543483" w:rsidRDefault="00543483" w:rsidP="00405700">
      <w:r>
        <w:t xml:space="preserve">Для начала работы со сметами необходимо указать создать контейнер для сметы при помощи кнопки «+Добавить» в верхнем левом углу экрана. Следует учесть, что сметы группируются в рамках одного года. Создать смету для предыдущих годов – невозможно. При создании новой сметы необходимо </w:t>
      </w:r>
      <w:r>
        <w:lastRenderedPageBreak/>
        <w:t>указать объект, для которого будет формироваться смета и дату, с которой она будет считаться действительной. Для указания объекта используется поле с автодополнением, которое показывает объекты, соответствующие вводимому адресу. Внешний вид основного окна раздела показан на рисунке 4.26.</w:t>
      </w:r>
    </w:p>
    <w:p w14:paraId="163B2AA8" w14:textId="17854A4D" w:rsidR="00543483" w:rsidRDefault="00543483" w:rsidP="00543483">
      <w:pPr>
        <w:pStyle w:val="a6"/>
      </w:pPr>
      <w:r>
        <w:rPr>
          <w:noProof/>
          <w:lang w:eastAsia="ru-RU"/>
        </w:rPr>
        <w:drawing>
          <wp:inline distT="0" distB="0" distL="0" distR="0" wp14:anchorId="48DAC58E" wp14:editId="6EB699E8">
            <wp:extent cx="5934075" cy="2933700"/>
            <wp:effectExtent l="19050" t="19050" r="28575" b="1905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33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8017A7" w14:textId="67BC31C7" w:rsidR="00543483" w:rsidRDefault="00543483" w:rsidP="00543483">
      <w:pPr>
        <w:pStyle w:val="a6"/>
      </w:pPr>
      <w:r>
        <w:t>Рисунок 4.26 – Вид окна «Сметы»</w:t>
      </w:r>
    </w:p>
    <w:p w14:paraId="77090011" w14:textId="2687F91A" w:rsidR="00543483" w:rsidRDefault="0038557F" w:rsidP="00405700">
      <w:r>
        <w:t xml:space="preserve">Для заполнения созданной сметы конкретными позициями следует перейти в окно детализирования сметы при помощи кнопки </w:t>
      </w:r>
      <w:r>
        <w:rPr>
          <w:noProof/>
          <w:lang w:eastAsia="ru-RU"/>
        </w:rPr>
        <w:drawing>
          <wp:inline distT="0" distB="0" distL="0" distR="0" wp14:anchorId="6AD0EDB8" wp14:editId="6C3CA8BF">
            <wp:extent cx="247650" cy="22860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«Подробно». Внешний вид окна детализации схемы представлен на рисунке 4.27.</w:t>
      </w:r>
    </w:p>
    <w:p w14:paraId="59C793FD" w14:textId="34ACB6AD" w:rsidR="0038557F" w:rsidRDefault="0038557F" w:rsidP="0038557F">
      <w:r>
        <w:t xml:space="preserve">В этом окне </w:t>
      </w:r>
      <w:r w:rsidR="00C7075E">
        <w:t xml:space="preserve">при помощи кнопки «Добавить» можно </w:t>
      </w:r>
      <w:r>
        <w:t>указать какой из элементов объекта будет ремонтироваться (кровля, крыша, фасад и т.д.) и сметную стоимость работ.</w:t>
      </w:r>
      <w:r w:rsidR="00C7075E">
        <w:t xml:space="preserve"> Можно указывать несколько элементов, подлежащих восстановлению в одной и той же смете.</w:t>
      </w:r>
    </w:p>
    <w:p w14:paraId="22A81DB2" w14:textId="0E29D00B" w:rsidR="0038557F" w:rsidRDefault="0038557F" w:rsidP="0038557F">
      <w:pPr>
        <w:pStyle w:val="a6"/>
      </w:pPr>
      <w:r>
        <w:rPr>
          <w:noProof/>
          <w:lang w:eastAsia="ru-RU"/>
        </w:rPr>
        <w:lastRenderedPageBreak/>
        <w:drawing>
          <wp:inline distT="0" distB="0" distL="0" distR="0" wp14:anchorId="603CDA21" wp14:editId="02260A93">
            <wp:extent cx="5943600" cy="3840480"/>
            <wp:effectExtent l="19050" t="19050" r="19050" b="2667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40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1EF6E2" w14:textId="05063BCE" w:rsidR="0038557F" w:rsidRPr="00543483" w:rsidRDefault="0038557F" w:rsidP="0038557F">
      <w:pPr>
        <w:pStyle w:val="a6"/>
      </w:pPr>
      <w:r>
        <w:t>Рисунок 4.27 – Окно детализации сметы</w:t>
      </w:r>
    </w:p>
    <w:p w14:paraId="57B24DA6" w14:textId="0368368A" w:rsidR="00CE7B23" w:rsidRDefault="00CE7B23" w:rsidP="00CE7B23">
      <w:pPr>
        <w:pStyle w:val="3"/>
      </w:pPr>
      <w:bookmarkStart w:id="33" w:name="_Toc373513033"/>
      <w:r>
        <w:t>Краткосрочная программа</w:t>
      </w:r>
      <w:bookmarkEnd w:id="33"/>
    </w:p>
    <w:p w14:paraId="412A7A60" w14:textId="6296FA3A" w:rsidR="00AE37BD" w:rsidRDefault="00AE37BD" w:rsidP="00AE37BD">
      <w:r>
        <w:t>Раздел «</w:t>
      </w:r>
      <w:r w:rsidRPr="00AE37BD">
        <w:t>Краткосрочная программа</w:t>
      </w:r>
      <w:r>
        <w:t>» содержит информацию по краткосрочным программам проведения капитального ремонта. Уже созданные программы представлены в виде табл</w:t>
      </w:r>
      <w:r w:rsidR="00C7075E">
        <w:t>ицы, приведенной на рисунке 4.28</w:t>
      </w:r>
      <w:r>
        <w:t>.</w:t>
      </w:r>
    </w:p>
    <w:p w14:paraId="15A595AF" w14:textId="03C7A5E6" w:rsidR="00AE37BD" w:rsidRDefault="00AE37BD" w:rsidP="00AE37BD">
      <w:pPr>
        <w:pStyle w:val="a6"/>
      </w:pPr>
      <w:r>
        <w:rPr>
          <w:noProof/>
          <w:lang w:eastAsia="ru-RU"/>
        </w:rPr>
        <w:drawing>
          <wp:inline distT="0" distB="0" distL="0" distR="0" wp14:anchorId="4C853B93" wp14:editId="7554B75B">
            <wp:extent cx="5943600" cy="1718310"/>
            <wp:effectExtent l="19050" t="19050" r="19050" b="1524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183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6C2821" w14:textId="0CAEC4E2" w:rsidR="00AE37BD" w:rsidRDefault="00AE37BD" w:rsidP="00AE37BD">
      <w:pPr>
        <w:pStyle w:val="a6"/>
      </w:pPr>
      <w:r>
        <w:t>Рисунок 4.2</w:t>
      </w:r>
      <w:r w:rsidR="00C7075E">
        <w:t>8</w:t>
      </w:r>
      <w:r>
        <w:t xml:space="preserve"> – Таблица с краткосрочными программами</w:t>
      </w:r>
    </w:p>
    <w:p w14:paraId="2C4C2D64" w14:textId="1FAFEBB6" w:rsidR="00AE37BD" w:rsidRPr="00AE37BD" w:rsidRDefault="00AE37BD" w:rsidP="00AE37BD">
      <w:r>
        <w:lastRenderedPageBreak/>
        <w:t>Добавление программы происходит при нажатии на кнопку «+Добавить» в верхней части экрана. Внешний вид формы для добавления информации по программе КР представлен на рисунке 4.2</w:t>
      </w:r>
      <w:r w:rsidR="00C7075E">
        <w:t>9</w:t>
      </w:r>
      <w:r>
        <w:t>. Расчет общей площади и оценочного сбора за год производится автоматически на основании уже введенных параметров из раздела «</w:t>
      </w:r>
      <w:r w:rsidRPr="000F7C8D">
        <w:t>Подготовка к работе</w:t>
      </w:r>
      <w:r>
        <w:t>».</w:t>
      </w:r>
    </w:p>
    <w:p w14:paraId="7F5AD75C" w14:textId="77777777" w:rsidR="00A03291" w:rsidRDefault="00A03291" w:rsidP="00AE37BD">
      <w:pPr>
        <w:pStyle w:val="a6"/>
        <w:rPr>
          <w:noProof/>
          <w:lang w:eastAsia="ru-RU"/>
        </w:rPr>
      </w:pPr>
    </w:p>
    <w:p w14:paraId="01762009" w14:textId="77777777" w:rsidR="00AE37BD" w:rsidRDefault="00AE37BD" w:rsidP="00AE37BD">
      <w:pPr>
        <w:pStyle w:val="a6"/>
      </w:pPr>
      <w:r>
        <w:rPr>
          <w:noProof/>
          <w:lang w:eastAsia="ru-RU"/>
        </w:rPr>
        <w:drawing>
          <wp:inline distT="0" distB="0" distL="0" distR="0" wp14:anchorId="6AB166FD" wp14:editId="5379B67E">
            <wp:extent cx="5936615" cy="5829300"/>
            <wp:effectExtent l="19050" t="19050" r="26035" b="1905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07"/>
                    <a:stretch/>
                  </pic:blipFill>
                  <pic:spPr bwMode="auto">
                    <a:xfrm>
                      <a:off x="0" y="0"/>
                      <a:ext cx="5936615" cy="58293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B7B06B" w14:textId="0100B115" w:rsidR="00AE37BD" w:rsidRDefault="00AE37BD" w:rsidP="00AE37BD">
      <w:pPr>
        <w:pStyle w:val="a6"/>
      </w:pPr>
      <w:r>
        <w:t>Рисунок 4.2</w:t>
      </w:r>
      <w:r w:rsidR="00C7075E">
        <w:t>9</w:t>
      </w:r>
      <w:r>
        <w:t xml:space="preserve"> – Добавление новой программы</w:t>
      </w:r>
    </w:p>
    <w:p w14:paraId="40F7C6B9" w14:textId="4B5FFC75" w:rsidR="00AE37BD" w:rsidRDefault="00AE37BD" w:rsidP="00AE37BD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627BD253" wp14:editId="4340ACCB">
            <wp:simplePos x="0" y="0"/>
            <wp:positionH relativeFrom="page">
              <wp:align>center</wp:align>
            </wp:positionH>
            <wp:positionV relativeFrom="paragraph">
              <wp:posOffset>19685</wp:posOffset>
            </wp:positionV>
            <wp:extent cx="324485" cy="286385"/>
            <wp:effectExtent l="0" t="0" r="0" b="0"/>
            <wp:wrapSquare wrapText="bothSides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При нажатии на кнопку происходит переход к окну с подробной информацией о плане капитального ремонта. Его внешний вид представлен на рисунке 4.</w:t>
      </w:r>
      <w:r w:rsidR="00C7075E">
        <w:t>30</w:t>
      </w:r>
      <w:r>
        <w:t>. Важными элементами работы с планом являются кнопки:</w:t>
      </w:r>
    </w:p>
    <w:p w14:paraId="7C8F81FB" w14:textId="77777777" w:rsidR="00AE37BD" w:rsidRDefault="00AE37BD" w:rsidP="00AE37BD">
      <w:pPr>
        <w:pStyle w:val="Dot"/>
      </w:pPr>
      <w:r>
        <w:t xml:space="preserve"> «Обновить»;</w:t>
      </w:r>
    </w:p>
    <w:p w14:paraId="287A6961" w14:textId="77777777" w:rsidR="00AE37BD" w:rsidRDefault="00AE37BD" w:rsidP="00AE37BD">
      <w:pPr>
        <w:pStyle w:val="Dot"/>
      </w:pPr>
      <w:r>
        <w:t>«Утвердить программу»</w:t>
      </w:r>
    </w:p>
    <w:p w14:paraId="7B2976FE" w14:textId="57D6B9ED" w:rsidR="00AE37BD" w:rsidRDefault="00AE37BD" w:rsidP="00AE37BD">
      <w:pPr>
        <w:pStyle w:val="Dot"/>
      </w:pPr>
      <w:r>
        <w:t>«Уведомления»</w:t>
      </w:r>
    </w:p>
    <w:p w14:paraId="00C6D66E" w14:textId="2432F871" w:rsidR="00AE37BD" w:rsidRDefault="00AE37BD" w:rsidP="00AE37BD">
      <w:pPr>
        <w:pStyle w:val="a6"/>
      </w:pPr>
      <w:r>
        <w:rPr>
          <w:noProof/>
          <w:lang w:eastAsia="ru-RU"/>
        </w:rPr>
        <w:drawing>
          <wp:inline distT="0" distB="0" distL="0" distR="0" wp14:anchorId="5271BC40" wp14:editId="56BCACB6">
            <wp:extent cx="5939790" cy="5482883"/>
            <wp:effectExtent l="19050" t="19050" r="22860" b="2286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48288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1CD9A7" w14:textId="1F0F0629" w:rsidR="00AE37BD" w:rsidRDefault="00AE37BD" w:rsidP="00AE37BD">
      <w:pPr>
        <w:pStyle w:val="a6"/>
      </w:pPr>
      <w:r>
        <w:t>Рисунок 4.</w:t>
      </w:r>
      <w:r w:rsidR="00C7075E">
        <w:t>30</w:t>
      </w:r>
      <w:r>
        <w:t xml:space="preserve"> – Детализированный план капитального ремонта</w:t>
      </w:r>
    </w:p>
    <w:p w14:paraId="42B0F15D" w14:textId="333CE52A" w:rsidR="00AE37BD" w:rsidRDefault="00AE37BD" w:rsidP="00AE37BD">
      <w:r>
        <w:lastRenderedPageBreak/>
        <w:t xml:space="preserve">При нажатии на кнопку «Уведомления» происходит </w:t>
      </w:r>
      <w:r w:rsidR="007B25F8">
        <w:t>построение набора уведомлений для каждого дома о плане краткосрочного ремонта, принятого для дома тарифа и требуемой суммы. Внешний вид подобного уведомления приведен на рисунке 4.</w:t>
      </w:r>
      <w:r w:rsidR="00C7075E">
        <w:t>31</w:t>
      </w:r>
      <w:r w:rsidR="007B25F8">
        <w:t>.</w:t>
      </w:r>
    </w:p>
    <w:p w14:paraId="38964C12" w14:textId="559CB430" w:rsidR="00AE37BD" w:rsidRDefault="00AE37BD" w:rsidP="007B25F8">
      <w:pPr>
        <w:pStyle w:val="a6"/>
      </w:pPr>
      <w:r>
        <w:rPr>
          <w:noProof/>
          <w:lang w:eastAsia="ru-RU"/>
        </w:rPr>
        <w:drawing>
          <wp:inline distT="0" distB="0" distL="0" distR="0" wp14:anchorId="2A201F53" wp14:editId="438938DA">
            <wp:extent cx="5943600" cy="3931920"/>
            <wp:effectExtent l="19050" t="19050" r="19050" b="1143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19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56EE6C" w14:textId="52A0578C" w:rsidR="007B25F8" w:rsidRDefault="007B25F8" w:rsidP="007B25F8">
      <w:pPr>
        <w:pStyle w:val="a6"/>
      </w:pPr>
      <w:r>
        <w:t>Рисунок 4.</w:t>
      </w:r>
      <w:r w:rsidR="00C7075E">
        <w:t>31</w:t>
      </w:r>
      <w:r>
        <w:t xml:space="preserve"> – Уведомление о проведении капитального ремонта</w:t>
      </w:r>
    </w:p>
    <w:p w14:paraId="5B04F196" w14:textId="77777777" w:rsidR="00A03291" w:rsidRDefault="00A03291" w:rsidP="007B25F8">
      <w:pPr>
        <w:pStyle w:val="a6"/>
      </w:pPr>
    </w:p>
    <w:p w14:paraId="298DD0A0" w14:textId="567D336C" w:rsidR="00DA6ABF" w:rsidRDefault="00DA6ABF" w:rsidP="00DA6ABF">
      <w:pPr>
        <w:pStyle w:val="2"/>
      </w:pPr>
      <w:bookmarkStart w:id="34" w:name="_Toc373513034"/>
      <w:r>
        <w:t>Подраздел «Проверка»</w:t>
      </w:r>
      <w:bookmarkEnd w:id="34"/>
    </w:p>
    <w:p w14:paraId="4ED8F519" w14:textId="26B8244D" w:rsidR="00C30F9C" w:rsidRDefault="00C30F9C" w:rsidP="00DA6ABF">
      <w:r>
        <w:t>В подразделе содержатся формы, показывающие информацию о домах, сгруппированную по принадлежности к УК и к районам. Внешний вид отчета по домам в разре</w:t>
      </w:r>
      <w:r w:rsidR="00A7513B">
        <w:t>зе УК представлен на рисунке 4.</w:t>
      </w:r>
      <w:r w:rsidR="00C7075E">
        <w:t>32</w:t>
      </w:r>
      <w:r>
        <w:t xml:space="preserve">. </w:t>
      </w:r>
    </w:p>
    <w:p w14:paraId="448CD2F6" w14:textId="51928BB0" w:rsidR="00C30F9C" w:rsidRDefault="00C30F9C" w:rsidP="00C30F9C">
      <w:pPr>
        <w:pStyle w:val="a6"/>
      </w:pPr>
      <w:r>
        <w:rPr>
          <w:noProof/>
          <w:lang w:eastAsia="ru-RU"/>
        </w:rPr>
        <w:lastRenderedPageBreak/>
        <w:drawing>
          <wp:inline distT="0" distB="0" distL="0" distR="0" wp14:anchorId="56E5BA9D" wp14:editId="7BC6113A">
            <wp:extent cx="4926522" cy="3533775"/>
            <wp:effectExtent l="19050" t="19050" r="2667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230" cy="35364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68BB9B" w14:textId="462A4083" w:rsidR="00C30F9C" w:rsidRDefault="00A7513B" w:rsidP="00C30F9C">
      <w:pPr>
        <w:pStyle w:val="a6"/>
      </w:pPr>
      <w:r>
        <w:t>Рисунок 4.</w:t>
      </w:r>
      <w:r w:rsidR="00C7075E">
        <w:t>32</w:t>
      </w:r>
      <w:r w:rsidR="00C30F9C">
        <w:t xml:space="preserve"> – Отчет в разрезе по УК</w:t>
      </w:r>
    </w:p>
    <w:p w14:paraId="4408A786" w14:textId="4FCF1126" w:rsidR="00DA6ABF" w:rsidRDefault="00C30F9C" w:rsidP="00DA6ABF">
      <w:r>
        <w:t>Внешний вид отчета по домам в разрезе районов представлен на рисунке 4.</w:t>
      </w:r>
      <w:r w:rsidR="00C7075E">
        <w:t>33</w:t>
      </w:r>
    </w:p>
    <w:p w14:paraId="69860613" w14:textId="1B181296" w:rsidR="00C30F9C" w:rsidRDefault="00C30F9C" w:rsidP="00C30F9C">
      <w:pPr>
        <w:pStyle w:val="a6"/>
      </w:pPr>
      <w:r w:rsidRPr="00C30F9C">
        <w:rPr>
          <w:noProof/>
          <w:lang w:eastAsia="ru-RU"/>
        </w:rPr>
        <w:drawing>
          <wp:inline distT="0" distB="0" distL="0" distR="0" wp14:anchorId="05A1BC21" wp14:editId="58EFC872">
            <wp:extent cx="4653252" cy="3476625"/>
            <wp:effectExtent l="19050" t="19050" r="1460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336" cy="348191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DB9199" w14:textId="6B5D2FD3" w:rsidR="00C30F9C" w:rsidRPr="00DA6ABF" w:rsidRDefault="00C30F9C" w:rsidP="00C30F9C">
      <w:pPr>
        <w:pStyle w:val="a6"/>
      </w:pPr>
      <w:r>
        <w:t>Рисунок 4.</w:t>
      </w:r>
      <w:r w:rsidR="00C7075E">
        <w:t>33</w:t>
      </w:r>
      <w:r>
        <w:t xml:space="preserve"> – Ответ в разрезе по районам</w:t>
      </w:r>
    </w:p>
    <w:p w14:paraId="15B8E023" w14:textId="788C14D3" w:rsidR="009F06F4" w:rsidRDefault="00C30F9C" w:rsidP="009F06F4">
      <w:r>
        <w:lastRenderedPageBreak/>
        <w:t>В отчете представлен район субъекта РФ, количество объектов вписанных в него, общая статистика по наполненности элементов, вариантов и основных параметров.</w:t>
      </w:r>
      <w:r w:rsidR="009F06F4">
        <w:t xml:space="preserve"> Процентное отношение заполненных и незаполненных элементов указано в виде графических индикаторов, значения которых представлены в таблице 4.1.</w:t>
      </w:r>
    </w:p>
    <w:p w14:paraId="707B612C" w14:textId="1790D222" w:rsidR="009F06F4" w:rsidRDefault="009F06F4" w:rsidP="009F06F4">
      <w:pPr>
        <w:pStyle w:val="a8"/>
      </w:pPr>
      <w:r>
        <w:t>Таблица 4.1 – Расшифровка графического индикатора заполнения объекта</w:t>
      </w: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657"/>
        <w:gridCol w:w="2997"/>
        <w:gridCol w:w="2833"/>
        <w:gridCol w:w="2857"/>
      </w:tblGrid>
      <w:tr w:rsidR="009F06F4" w:rsidRPr="00982891" w14:paraId="74ADEE22" w14:textId="77777777" w:rsidTr="004A18B8">
        <w:tc>
          <w:tcPr>
            <w:tcW w:w="351" w:type="pct"/>
          </w:tcPr>
          <w:p w14:paraId="484BD99B" w14:textId="77777777" w:rsidR="009F06F4" w:rsidRPr="00982891" w:rsidRDefault="009F06F4" w:rsidP="004A18B8">
            <w:pPr>
              <w:pStyle w:val="a7"/>
              <w:jc w:val="center"/>
            </w:pPr>
            <w:r w:rsidRPr="00982891">
              <w:t>№</w:t>
            </w:r>
          </w:p>
        </w:tc>
        <w:tc>
          <w:tcPr>
            <w:tcW w:w="1603" w:type="pct"/>
          </w:tcPr>
          <w:p w14:paraId="20E7FCA2" w14:textId="77777777" w:rsidR="009F06F4" w:rsidRPr="00982891" w:rsidRDefault="009F06F4" w:rsidP="004A18B8">
            <w:pPr>
              <w:pStyle w:val="a7"/>
              <w:jc w:val="center"/>
            </w:pPr>
            <w:r w:rsidRPr="00982891">
              <w:t>Процент заполнения, %</w:t>
            </w:r>
          </w:p>
        </w:tc>
        <w:tc>
          <w:tcPr>
            <w:tcW w:w="1516" w:type="pct"/>
          </w:tcPr>
          <w:p w14:paraId="7ED386D9" w14:textId="77777777" w:rsidR="009F06F4" w:rsidRPr="00982891" w:rsidRDefault="009F06F4" w:rsidP="004A18B8">
            <w:pPr>
              <w:pStyle w:val="a7"/>
              <w:jc w:val="center"/>
            </w:pPr>
            <w:r>
              <w:t>Общий статус</w:t>
            </w:r>
          </w:p>
        </w:tc>
        <w:tc>
          <w:tcPr>
            <w:tcW w:w="1529" w:type="pct"/>
          </w:tcPr>
          <w:p w14:paraId="13E93549" w14:textId="77777777" w:rsidR="009F06F4" w:rsidRPr="00982891" w:rsidRDefault="009F06F4" w:rsidP="004A18B8">
            <w:pPr>
              <w:pStyle w:val="a7"/>
              <w:jc w:val="center"/>
            </w:pPr>
            <w:r>
              <w:t>Цвет индикатора</w:t>
            </w:r>
          </w:p>
        </w:tc>
      </w:tr>
      <w:tr w:rsidR="009F06F4" w:rsidRPr="00982891" w14:paraId="7B921BA9" w14:textId="77777777" w:rsidTr="004A18B8">
        <w:trPr>
          <w:trHeight w:val="220"/>
        </w:trPr>
        <w:tc>
          <w:tcPr>
            <w:tcW w:w="351" w:type="pct"/>
          </w:tcPr>
          <w:p w14:paraId="4F958C88" w14:textId="77777777" w:rsidR="009F06F4" w:rsidRPr="00982891" w:rsidRDefault="009F06F4" w:rsidP="004A18B8">
            <w:pPr>
              <w:pStyle w:val="a7"/>
              <w:jc w:val="center"/>
            </w:pPr>
            <w:r w:rsidRPr="00982891">
              <w:t>1</w:t>
            </w:r>
          </w:p>
        </w:tc>
        <w:tc>
          <w:tcPr>
            <w:tcW w:w="1603" w:type="pct"/>
          </w:tcPr>
          <w:p w14:paraId="373D12C0" w14:textId="77777777" w:rsidR="009F06F4" w:rsidRPr="00982891" w:rsidRDefault="009F06F4" w:rsidP="004A18B8">
            <w:pPr>
              <w:pStyle w:val="a7"/>
              <w:jc w:val="center"/>
            </w:pPr>
            <w:r w:rsidRPr="00982891">
              <w:t>0</w:t>
            </w:r>
          </w:p>
        </w:tc>
        <w:tc>
          <w:tcPr>
            <w:tcW w:w="1516" w:type="pct"/>
          </w:tcPr>
          <w:p w14:paraId="3D052552" w14:textId="77777777" w:rsidR="009F06F4" w:rsidRPr="00982891" w:rsidRDefault="009F06F4" w:rsidP="004A18B8">
            <w:pPr>
              <w:pStyle w:val="a7"/>
              <w:jc w:val="center"/>
            </w:pPr>
            <w:r w:rsidRPr="00982891">
              <w:t>Не заполнено</w:t>
            </w:r>
          </w:p>
        </w:tc>
        <w:tc>
          <w:tcPr>
            <w:tcW w:w="1529" w:type="pct"/>
          </w:tcPr>
          <w:p w14:paraId="09757EE7" w14:textId="77777777" w:rsidR="009F06F4" w:rsidRPr="00982891" w:rsidRDefault="009F06F4" w:rsidP="004A18B8">
            <w:pPr>
              <w:pStyle w:val="a7"/>
              <w:jc w:val="center"/>
            </w:pPr>
            <w:r w:rsidRPr="00982891">
              <w:t>Красный</w:t>
            </w:r>
          </w:p>
        </w:tc>
      </w:tr>
      <w:tr w:rsidR="009F06F4" w:rsidRPr="00982891" w14:paraId="3A80FF61" w14:textId="77777777" w:rsidTr="004A18B8">
        <w:tc>
          <w:tcPr>
            <w:tcW w:w="351" w:type="pct"/>
          </w:tcPr>
          <w:p w14:paraId="2F3C27FE" w14:textId="77777777" w:rsidR="009F06F4" w:rsidRPr="00982891" w:rsidRDefault="009F06F4" w:rsidP="004A18B8">
            <w:pPr>
              <w:pStyle w:val="a7"/>
              <w:jc w:val="center"/>
            </w:pPr>
            <w:r w:rsidRPr="00982891">
              <w:t>2</w:t>
            </w:r>
          </w:p>
        </w:tc>
        <w:tc>
          <w:tcPr>
            <w:tcW w:w="1603" w:type="pct"/>
          </w:tcPr>
          <w:p w14:paraId="31D71005" w14:textId="77777777" w:rsidR="009F06F4" w:rsidRPr="00982891" w:rsidRDefault="009F06F4" w:rsidP="004A18B8">
            <w:pPr>
              <w:pStyle w:val="a7"/>
              <w:jc w:val="center"/>
            </w:pPr>
            <w:r w:rsidRPr="00982891">
              <w:t>&lt;30</w:t>
            </w:r>
          </w:p>
        </w:tc>
        <w:tc>
          <w:tcPr>
            <w:tcW w:w="1516" w:type="pct"/>
          </w:tcPr>
          <w:p w14:paraId="228E5401" w14:textId="77777777" w:rsidR="009F06F4" w:rsidRPr="00982891" w:rsidRDefault="009F06F4" w:rsidP="004A18B8">
            <w:pPr>
              <w:pStyle w:val="a7"/>
              <w:jc w:val="center"/>
            </w:pPr>
            <w:r w:rsidRPr="00982891">
              <w:t>Мало</w:t>
            </w:r>
          </w:p>
        </w:tc>
        <w:tc>
          <w:tcPr>
            <w:tcW w:w="1529" w:type="pct"/>
          </w:tcPr>
          <w:p w14:paraId="49396914" w14:textId="77777777" w:rsidR="009F06F4" w:rsidRPr="00982891" w:rsidRDefault="009F06F4" w:rsidP="004A18B8">
            <w:pPr>
              <w:pStyle w:val="a7"/>
              <w:jc w:val="center"/>
            </w:pPr>
            <w:r w:rsidRPr="00982891">
              <w:t>Красный</w:t>
            </w:r>
          </w:p>
        </w:tc>
      </w:tr>
      <w:tr w:rsidR="009F06F4" w:rsidRPr="00982891" w14:paraId="24F9F1B6" w14:textId="77777777" w:rsidTr="004A18B8">
        <w:tc>
          <w:tcPr>
            <w:tcW w:w="351" w:type="pct"/>
          </w:tcPr>
          <w:p w14:paraId="01D20149" w14:textId="77777777" w:rsidR="009F06F4" w:rsidRPr="00982891" w:rsidRDefault="009F06F4" w:rsidP="004A18B8">
            <w:pPr>
              <w:pStyle w:val="a7"/>
              <w:jc w:val="center"/>
            </w:pPr>
            <w:r w:rsidRPr="00982891">
              <w:t>3</w:t>
            </w:r>
          </w:p>
        </w:tc>
        <w:tc>
          <w:tcPr>
            <w:tcW w:w="1603" w:type="pct"/>
          </w:tcPr>
          <w:p w14:paraId="70880736" w14:textId="77777777" w:rsidR="009F06F4" w:rsidRPr="00982891" w:rsidRDefault="009F06F4" w:rsidP="004A18B8">
            <w:pPr>
              <w:pStyle w:val="a7"/>
              <w:jc w:val="center"/>
            </w:pPr>
            <w:r w:rsidRPr="00982891">
              <w:t>&lt;85</w:t>
            </w:r>
          </w:p>
        </w:tc>
        <w:tc>
          <w:tcPr>
            <w:tcW w:w="1516" w:type="pct"/>
          </w:tcPr>
          <w:p w14:paraId="2D899D94" w14:textId="77777777" w:rsidR="009F06F4" w:rsidRPr="00982891" w:rsidRDefault="009F06F4" w:rsidP="004A18B8">
            <w:pPr>
              <w:pStyle w:val="a7"/>
              <w:jc w:val="center"/>
            </w:pPr>
            <w:r w:rsidRPr="00982891">
              <w:t>Средне</w:t>
            </w:r>
          </w:p>
        </w:tc>
        <w:tc>
          <w:tcPr>
            <w:tcW w:w="1529" w:type="pct"/>
          </w:tcPr>
          <w:p w14:paraId="136F0405" w14:textId="77777777" w:rsidR="009F06F4" w:rsidRPr="00982891" w:rsidRDefault="009F06F4" w:rsidP="004A18B8">
            <w:pPr>
              <w:pStyle w:val="a7"/>
              <w:jc w:val="center"/>
            </w:pPr>
            <w:r w:rsidRPr="00982891">
              <w:t>Оранжевый</w:t>
            </w:r>
          </w:p>
        </w:tc>
      </w:tr>
      <w:tr w:rsidR="009F06F4" w:rsidRPr="00982891" w14:paraId="2E127D6F" w14:textId="77777777" w:rsidTr="004A18B8">
        <w:tc>
          <w:tcPr>
            <w:tcW w:w="351" w:type="pct"/>
          </w:tcPr>
          <w:p w14:paraId="23BA87F2" w14:textId="77777777" w:rsidR="009F06F4" w:rsidRPr="00982891" w:rsidRDefault="009F06F4" w:rsidP="004A18B8">
            <w:pPr>
              <w:pStyle w:val="a7"/>
              <w:jc w:val="center"/>
            </w:pPr>
            <w:r w:rsidRPr="00982891">
              <w:t>4</w:t>
            </w:r>
          </w:p>
        </w:tc>
        <w:tc>
          <w:tcPr>
            <w:tcW w:w="1603" w:type="pct"/>
          </w:tcPr>
          <w:p w14:paraId="45FE0490" w14:textId="77777777" w:rsidR="009F06F4" w:rsidRPr="00982891" w:rsidRDefault="009F06F4" w:rsidP="004A18B8">
            <w:pPr>
              <w:pStyle w:val="a7"/>
              <w:jc w:val="center"/>
            </w:pPr>
            <w:r w:rsidRPr="00982891">
              <w:t>&lt;100</w:t>
            </w:r>
          </w:p>
        </w:tc>
        <w:tc>
          <w:tcPr>
            <w:tcW w:w="1516" w:type="pct"/>
          </w:tcPr>
          <w:p w14:paraId="3D01E440" w14:textId="77777777" w:rsidR="009F06F4" w:rsidRPr="00982891" w:rsidRDefault="009F06F4" w:rsidP="004A18B8">
            <w:pPr>
              <w:pStyle w:val="a7"/>
              <w:jc w:val="center"/>
            </w:pPr>
            <w:r w:rsidRPr="00982891">
              <w:t>Много</w:t>
            </w:r>
          </w:p>
        </w:tc>
        <w:tc>
          <w:tcPr>
            <w:tcW w:w="1529" w:type="pct"/>
          </w:tcPr>
          <w:p w14:paraId="0C9E4039" w14:textId="77777777" w:rsidR="009F06F4" w:rsidRPr="00982891" w:rsidRDefault="009F06F4" w:rsidP="004A18B8">
            <w:pPr>
              <w:pStyle w:val="a7"/>
              <w:jc w:val="center"/>
            </w:pPr>
            <w:r w:rsidRPr="00982891">
              <w:t>Зелёный</w:t>
            </w:r>
          </w:p>
        </w:tc>
      </w:tr>
      <w:tr w:rsidR="009F06F4" w:rsidRPr="00982891" w14:paraId="424FDD13" w14:textId="77777777" w:rsidTr="004A18B8">
        <w:tc>
          <w:tcPr>
            <w:tcW w:w="351" w:type="pct"/>
          </w:tcPr>
          <w:p w14:paraId="1662E40B" w14:textId="77777777" w:rsidR="009F06F4" w:rsidRPr="00982891" w:rsidRDefault="009F06F4" w:rsidP="004A18B8">
            <w:pPr>
              <w:pStyle w:val="a7"/>
              <w:jc w:val="center"/>
            </w:pPr>
            <w:r w:rsidRPr="00982891">
              <w:t>5</w:t>
            </w:r>
          </w:p>
        </w:tc>
        <w:tc>
          <w:tcPr>
            <w:tcW w:w="1603" w:type="pct"/>
          </w:tcPr>
          <w:p w14:paraId="42E0487E" w14:textId="29DA160E" w:rsidR="009F06F4" w:rsidRPr="00982891" w:rsidRDefault="009F06F4" w:rsidP="009F06F4">
            <w:pPr>
              <w:pStyle w:val="a7"/>
              <w:jc w:val="center"/>
            </w:pPr>
            <w:r w:rsidRPr="00982891">
              <w:t>&gt;=100</w:t>
            </w:r>
          </w:p>
        </w:tc>
        <w:tc>
          <w:tcPr>
            <w:tcW w:w="1516" w:type="pct"/>
          </w:tcPr>
          <w:p w14:paraId="3149D288" w14:textId="77777777" w:rsidR="009F06F4" w:rsidRPr="00982891" w:rsidRDefault="009F06F4" w:rsidP="004A18B8">
            <w:pPr>
              <w:pStyle w:val="a7"/>
              <w:jc w:val="center"/>
            </w:pPr>
            <w:r w:rsidRPr="00982891">
              <w:t>Полностью</w:t>
            </w:r>
          </w:p>
        </w:tc>
        <w:tc>
          <w:tcPr>
            <w:tcW w:w="1529" w:type="pct"/>
          </w:tcPr>
          <w:p w14:paraId="781E6D31" w14:textId="77777777" w:rsidR="009F06F4" w:rsidRPr="00982891" w:rsidRDefault="009F06F4" w:rsidP="004A18B8">
            <w:pPr>
              <w:pStyle w:val="a7"/>
              <w:jc w:val="center"/>
            </w:pPr>
            <w:r w:rsidRPr="00982891">
              <w:t>Зелёный</w:t>
            </w:r>
          </w:p>
        </w:tc>
      </w:tr>
    </w:tbl>
    <w:p w14:paraId="1C2A9DB6" w14:textId="6C47B35D" w:rsidR="00DA6ABF" w:rsidRDefault="00DA6ABF" w:rsidP="00DA6ABF"/>
    <w:p w14:paraId="29F1230A" w14:textId="3D88CC0B" w:rsidR="00DA6ABF" w:rsidRDefault="00DA6ABF" w:rsidP="00DA6ABF">
      <w:pPr>
        <w:pStyle w:val="2"/>
      </w:pPr>
      <w:bookmarkStart w:id="35" w:name="_Toc373513035"/>
      <w:r>
        <w:t>Подраздел «Отчеты»</w:t>
      </w:r>
      <w:bookmarkEnd w:id="35"/>
    </w:p>
    <w:p w14:paraId="6180A0EC" w14:textId="4021ADFF" w:rsidR="004D3029" w:rsidRDefault="004D3029" w:rsidP="004D3029">
      <w:r>
        <w:t>Подраздел содержит список отчётов, которые могут быть сформированы с применением модуля капитального ремонта. На текущий момент ключевое значение среди отчетов имеет отчет по количеству баллов для капитального ремонта дома. Для формирования данного отчета требуется выбрать дома какой организации включать в отчет. Внешний вид интерфейса формирования отчета представлен на рисунке 4.</w:t>
      </w:r>
      <w:r w:rsidR="00C7075E">
        <w:t>34</w:t>
      </w:r>
      <w:r>
        <w:t>.</w:t>
      </w:r>
    </w:p>
    <w:p w14:paraId="5C8270B5" w14:textId="5D88123B" w:rsidR="004D3029" w:rsidRDefault="004D3029" w:rsidP="004D3029">
      <w:pPr>
        <w:pStyle w:val="a6"/>
      </w:pPr>
      <w:r>
        <w:rPr>
          <w:noProof/>
          <w:lang w:eastAsia="ru-RU"/>
        </w:rPr>
        <w:drawing>
          <wp:inline distT="0" distB="0" distL="0" distR="0" wp14:anchorId="51BFD582" wp14:editId="7BF3022B">
            <wp:extent cx="5644055" cy="2483384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0" t="17858" b="23681"/>
                    <a:stretch/>
                  </pic:blipFill>
                  <pic:spPr bwMode="auto">
                    <a:xfrm>
                      <a:off x="0" y="0"/>
                      <a:ext cx="5648997" cy="2485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BF6631" w14:textId="2E0AD072" w:rsidR="004D3029" w:rsidRDefault="004D3029" w:rsidP="004D3029">
      <w:pPr>
        <w:pStyle w:val="a6"/>
      </w:pPr>
      <w:r>
        <w:t>Рисунок 4.</w:t>
      </w:r>
      <w:r w:rsidR="00C7075E">
        <w:t>34</w:t>
      </w:r>
      <w:r>
        <w:t>– Формирование отчета</w:t>
      </w:r>
    </w:p>
    <w:p w14:paraId="257BC681" w14:textId="35C8F174" w:rsidR="00464C1A" w:rsidRDefault="00464C1A" w:rsidP="00464C1A">
      <w:r>
        <w:lastRenderedPageBreak/>
        <w:t>На рисунке 4.</w:t>
      </w:r>
      <w:r w:rsidR="00C7075E">
        <w:t>35</w:t>
      </w:r>
      <w:r>
        <w:t xml:space="preserve"> представлен пример отчета, сформированного модулем «Капитальный ремонт».</w:t>
      </w:r>
    </w:p>
    <w:p w14:paraId="3D70D297" w14:textId="70591BB7" w:rsidR="00464C1A" w:rsidRDefault="00464C1A" w:rsidP="00464C1A">
      <w:pPr>
        <w:pStyle w:val="a6"/>
      </w:pPr>
      <w:r>
        <w:rPr>
          <w:noProof/>
          <w:lang w:eastAsia="ru-RU"/>
        </w:rPr>
        <w:drawing>
          <wp:inline distT="0" distB="0" distL="0" distR="0" wp14:anchorId="10296D0B" wp14:editId="5711E2AD">
            <wp:extent cx="5932805" cy="4338320"/>
            <wp:effectExtent l="19050" t="19050" r="10795" b="2413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43383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31EE3F" w14:textId="54EFDEDF" w:rsidR="00464C1A" w:rsidRDefault="00464C1A" w:rsidP="00464C1A">
      <w:pPr>
        <w:pStyle w:val="a6"/>
      </w:pPr>
      <w:r>
        <w:t>Рисунок 4.</w:t>
      </w:r>
      <w:r w:rsidR="00C7075E">
        <w:t>35</w:t>
      </w:r>
      <w:r>
        <w:t xml:space="preserve"> – Пример отчета по капитальному ремонту</w:t>
      </w:r>
    </w:p>
    <w:p w14:paraId="6DDBFC88" w14:textId="24FF7741" w:rsidR="00464C1A" w:rsidRPr="004D3029" w:rsidRDefault="00464C1A" w:rsidP="00464C1A">
      <w:r>
        <w:t>В отчете представлен возраст каждого дома, его оценка в баллах, оценка технического состояния имущества МКД (фактический износ) в процентах и баллах, а так же объем заполненных в системе данных по МКД.</w:t>
      </w:r>
    </w:p>
    <w:sectPr w:rsidR="00464C1A" w:rsidRPr="004D3029" w:rsidSect="006528A1">
      <w:footerReference w:type="default" r:id="rId58"/>
      <w:pgSz w:w="11906" w:h="16838" w:code="9"/>
      <w:pgMar w:top="1134" w:right="851" w:bottom="1134" w:left="1701" w:header="709" w:footer="709" w:gutter="0"/>
      <w:pgNumType w:start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B03469" w14:textId="77777777" w:rsidR="00F42DB2" w:rsidRDefault="00F42DB2" w:rsidP="006635F9">
      <w:pPr>
        <w:spacing w:after="0" w:line="240" w:lineRule="auto"/>
      </w:pPr>
      <w:r>
        <w:separator/>
      </w:r>
    </w:p>
    <w:p w14:paraId="61D7A1B2" w14:textId="77777777" w:rsidR="00F42DB2" w:rsidRDefault="00F42DB2"/>
  </w:endnote>
  <w:endnote w:type="continuationSeparator" w:id="0">
    <w:p w14:paraId="79E079A7" w14:textId="77777777" w:rsidR="00F42DB2" w:rsidRDefault="00F42DB2" w:rsidP="006635F9">
      <w:pPr>
        <w:spacing w:after="0" w:line="240" w:lineRule="auto"/>
      </w:pPr>
      <w:r>
        <w:continuationSeparator/>
      </w:r>
    </w:p>
    <w:p w14:paraId="33A7F2E1" w14:textId="77777777" w:rsidR="00F42DB2" w:rsidRDefault="00F42DB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92763257"/>
      <w:docPartObj>
        <w:docPartGallery w:val="Page Numbers (Bottom of Page)"/>
        <w:docPartUnique/>
      </w:docPartObj>
    </w:sdtPr>
    <w:sdtEndPr/>
    <w:sdtContent>
      <w:p w14:paraId="1911B173" w14:textId="77777777" w:rsidR="0038557F" w:rsidRDefault="0038557F">
        <w:pPr>
          <w:pStyle w:val="af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266A">
          <w:rPr>
            <w:noProof/>
          </w:rPr>
          <w:t>41</w:t>
        </w:r>
        <w:r>
          <w:fldChar w:fldCharType="end"/>
        </w:r>
      </w:p>
    </w:sdtContent>
  </w:sdt>
  <w:p w14:paraId="56D146D1" w14:textId="77777777" w:rsidR="0038557F" w:rsidRDefault="0038557F">
    <w:pPr>
      <w:pStyle w:val="af7"/>
    </w:pPr>
  </w:p>
  <w:p w14:paraId="3596A90D" w14:textId="77777777" w:rsidR="0038557F" w:rsidRDefault="0038557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B38DEF" w14:textId="77777777" w:rsidR="00F42DB2" w:rsidRDefault="00F42DB2" w:rsidP="006635F9">
      <w:pPr>
        <w:spacing w:after="0" w:line="240" w:lineRule="auto"/>
      </w:pPr>
      <w:r>
        <w:separator/>
      </w:r>
    </w:p>
    <w:p w14:paraId="4E58D906" w14:textId="77777777" w:rsidR="00F42DB2" w:rsidRDefault="00F42DB2"/>
  </w:footnote>
  <w:footnote w:type="continuationSeparator" w:id="0">
    <w:p w14:paraId="7C7B12DF" w14:textId="77777777" w:rsidR="00F42DB2" w:rsidRDefault="00F42DB2" w:rsidP="006635F9">
      <w:pPr>
        <w:spacing w:after="0" w:line="240" w:lineRule="auto"/>
      </w:pPr>
      <w:r>
        <w:continuationSeparator/>
      </w:r>
    </w:p>
    <w:p w14:paraId="18900121" w14:textId="77777777" w:rsidR="00F42DB2" w:rsidRDefault="00F42DB2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7F2C02"/>
    <w:multiLevelType w:val="hybridMultilevel"/>
    <w:tmpl w:val="E2546974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92B3C5A"/>
    <w:multiLevelType w:val="hybridMultilevel"/>
    <w:tmpl w:val="2864D926"/>
    <w:lvl w:ilvl="0" w:tplc="0792EA9A">
      <w:start w:val="1"/>
      <w:numFmt w:val="decimal"/>
      <w:pStyle w:val="num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6E72B8A"/>
    <w:multiLevelType w:val="hybridMultilevel"/>
    <w:tmpl w:val="9E42B16A"/>
    <w:lvl w:ilvl="0" w:tplc="879020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CE80B6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33673A42"/>
    <w:multiLevelType w:val="hybridMultilevel"/>
    <w:tmpl w:val="07D01458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AF6319F"/>
    <w:multiLevelType w:val="hybridMultilevel"/>
    <w:tmpl w:val="DF50918E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3E987BE2"/>
    <w:multiLevelType w:val="multilevel"/>
    <w:tmpl w:val="0DB4F6E4"/>
    <w:lvl w:ilvl="0">
      <w:start w:val="1"/>
      <w:numFmt w:val="decimal"/>
      <w:pStyle w:val="1"/>
      <w:lvlText w:val="%1"/>
      <w:lvlJc w:val="left"/>
      <w:pPr>
        <w:ind w:left="1212" w:hanging="360"/>
      </w:pPr>
      <w:rPr>
        <w:rFonts w:hint="default"/>
        <w:color w:val="000000" w:themeColor="text1"/>
      </w:rPr>
    </w:lvl>
    <w:lvl w:ilvl="1">
      <w:start w:val="1"/>
      <w:numFmt w:val="decimal"/>
      <w:pStyle w:val="2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3F9E4B0E"/>
    <w:multiLevelType w:val="hybridMultilevel"/>
    <w:tmpl w:val="4A96E54C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470B4307"/>
    <w:multiLevelType w:val="multilevel"/>
    <w:tmpl w:val="B10A3E0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4D585D0E"/>
    <w:multiLevelType w:val="hybridMultilevel"/>
    <w:tmpl w:val="5468B416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E4E5D44"/>
    <w:multiLevelType w:val="hybridMultilevel"/>
    <w:tmpl w:val="133C464E"/>
    <w:lvl w:ilvl="0" w:tplc="662E568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5F300C0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60237109"/>
    <w:multiLevelType w:val="hybridMultilevel"/>
    <w:tmpl w:val="B720BDBC"/>
    <w:lvl w:ilvl="0" w:tplc="810C290C">
      <w:start w:val="1"/>
      <w:numFmt w:val="bullet"/>
      <w:pStyle w:val="Do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62407A8D"/>
    <w:multiLevelType w:val="hybridMultilevel"/>
    <w:tmpl w:val="CCD82EC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5C1614"/>
    <w:multiLevelType w:val="hybridMultilevel"/>
    <w:tmpl w:val="C2141E6C"/>
    <w:lvl w:ilvl="0" w:tplc="297E1158">
      <w:start w:val="1"/>
      <w:numFmt w:val="decimal"/>
      <w:lvlText w:val="%1)"/>
      <w:lvlJc w:val="left"/>
      <w:pPr>
        <w:ind w:left="1129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68F8397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6E632BB4"/>
    <w:multiLevelType w:val="hybridMultilevel"/>
    <w:tmpl w:val="8378FDE8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73A37E37"/>
    <w:multiLevelType w:val="hybridMultilevel"/>
    <w:tmpl w:val="D548B590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76282016"/>
    <w:multiLevelType w:val="hybridMultilevel"/>
    <w:tmpl w:val="8222E308"/>
    <w:lvl w:ilvl="0" w:tplc="410E3A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12"/>
  </w:num>
  <w:num w:numId="4">
    <w:abstractNumId w:val="6"/>
  </w:num>
  <w:num w:numId="5">
    <w:abstractNumId w:val="1"/>
  </w:num>
  <w:num w:numId="6">
    <w:abstractNumId w:val="13"/>
  </w:num>
  <w:num w:numId="7">
    <w:abstractNumId w:val="13"/>
  </w:num>
  <w:num w:numId="8">
    <w:abstractNumId w:val="17"/>
  </w:num>
  <w:num w:numId="9">
    <w:abstractNumId w:val="14"/>
  </w:num>
  <w:num w:numId="10">
    <w:abstractNumId w:val="16"/>
  </w:num>
  <w:num w:numId="11">
    <w:abstractNumId w:val="5"/>
  </w:num>
  <w:num w:numId="12">
    <w:abstractNumId w:val="4"/>
  </w:num>
  <w:num w:numId="13">
    <w:abstractNumId w:val="9"/>
  </w:num>
  <w:num w:numId="14">
    <w:abstractNumId w:val="0"/>
  </w:num>
  <w:num w:numId="15">
    <w:abstractNumId w:val="7"/>
  </w:num>
  <w:num w:numId="16">
    <w:abstractNumId w:val="18"/>
  </w:num>
  <w:num w:numId="17">
    <w:abstractNumId w:val="1"/>
    <w:lvlOverride w:ilvl="0">
      <w:startOverride w:val="1"/>
    </w:lvlOverride>
  </w:num>
  <w:num w:numId="18">
    <w:abstractNumId w:val="11"/>
  </w:num>
  <w:num w:numId="19">
    <w:abstractNumId w:val="15"/>
  </w:num>
  <w:num w:numId="20">
    <w:abstractNumId w:val="2"/>
  </w:num>
  <w:num w:numId="21">
    <w:abstractNumId w:val="10"/>
  </w:num>
  <w:num w:numId="22">
    <w:abstractNumId w:val="1"/>
    <w:lvlOverride w:ilvl="0">
      <w:startOverride w:val="1"/>
    </w:lvlOverride>
  </w:num>
  <w:num w:numId="23">
    <w:abstractNumId w:val="1"/>
    <w:lvlOverride w:ilvl="0">
      <w:startOverride w:val="1"/>
    </w:lvlOverride>
  </w:num>
  <w:num w:numId="24">
    <w:abstractNumId w:val="1"/>
    <w:lvlOverride w:ilvl="0">
      <w:startOverride w:val="1"/>
    </w:lvlOverride>
  </w:num>
  <w:num w:numId="2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"/>
    <w:lvlOverride w:ilvl="0">
      <w:startOverride w:val="1"/>
    </w:lvlOverride>
  </w:num>
  <w:num w:numId="27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3CB"/>
    <w:rsid w:val="00005306"/>
    <w:rsid w:val="0001403C"/>
    <w:rsid w:val="000144CD"/>
    <w:rsid w:val="00050495"/>
    <w:rsid w:val="00051684"/>
    <w:rsid w:val="000705B0"/>
    <w:rsid w:val="000749F7"/>
    <w:rsid w:val="0009025C"/>
    <w:rsid w:val="000A41E4"/>
    <w:rsid w:val="000A4C57"/>
    <w:rsid w:val="000B3C41"/>
    <w:rsid w:val="000B64C2"/>
    <w:rsid w:val="000C214B"/>
    <w:rsid w:val="000C5391"/>
    <w:rsid w:val="000C5596"/>
    <w:rsid w:val="000F2FE5"/>
    <w:rsid w:val="000F7C8D"/>
    <w:rsid w:val="0010534F"/>
    <w:rsid w:val="001075D6"/>
    <w:rsid w:val="00115C95"/>
    <w:rsid w:val="001420AF"/>
    <w:rsid w:val="00145853"/>
    <w:rsid w:val="00154411"/>
    <w:rsid w:val="001632E5"/>
    <w:rsid w:val="0017721C"/>
    <w:rsid w:val="0019060A"/>
    <w:rsid w:val="001B7FC8"/>
    <w:rsid w:val="001D163B"/>
    <w:rsid w:val="001D3845"/>
    <w:rsid w:val="001E1B47"/>
    <w:rsid w:val="001E29D9"/>
    <w:rsid w:val="00203B45"/>
    <w:rsid w:val="0020488B"/>
    <w:rsid w:val="002134ED"/>
    <w:rsid w:val="00221F63"/>
    <w:rsid w:val="00224B54"/>
    <w:rsid w:val="00233E6D"/>
    <w:rsid w:val="00234A45"/>
    <w:rsid w:val="0025025D"/>
    <w:rsid w:val="00261D89"/>
    <w:rsid w:val="00264791"/>
    <w:rsid w:val="00273DCE"/>
    <w:rsid w:val="002D57EA"/>
    <w:rsid w:val="00315D78"/>
    <w:rsid w:val="00316EE4"/>
    <w:rsid w:val="00322442"/>
    <w:rsid w:val="00333083"/>
    <w:rsid w:val="00382DEB"/>
    <w:rsid w:val="0038557F"/>
    <w:rsid w:val="00387E58"/>
    <w:rsid w:val="00391902"/>
    <w:rsid w:val="00394564"/>
    <w:rsid w:val="003A53D0"/>
    <w:rsid w:val="003B4851"/>
    <w:rsid w:val="003C4CF2"/>
    <w:rsid w:val="003C6733"/>
    <w:rsid w:val="003D11CB"/>
    <w:rsid w:val="003D251E"/>
    <w:rsid w:val="003E6D23"/>
    <w:rsid w:val="003F67E4"/>
    <w:rsid w:val="00405700"/>
    <w:rsid w:val="004075B7"/>
    <w:rsid w:val="00426391"/>
    <w:rsid w:val="004268B4"/>
    <w:rsid w:val="00432F41"/>
    <w:rsid w:val="004425DE"/>
    <w:rsid w:val="004453CB"/>
    <w:rsid w:val="004470B6"/>
    <w:rsid w:val="00464C1A"/>
    <w:rsid w:val="00473289"/>
    <w:rsid w:val="00480005"/>
    <w:rsid w:val="004A18B8"/>
    <w:rsid w:val="004A4F60"/>
    <w:rsid w:val="004C025C"/>
    <w:rsid w:val="004D3029"/>
    <w:rsid w:val="004D509D"/>
    <w:rsid w:val="004F3D18"/>
    <w:rsid w:val="00505B5F"/>
    <w:rsid w:val="00524114"/>
    <w:rsid w:val="005327D9"/>
    <w:rsid w:val="00543483"/>
    <w:rsid w:val="00546BFA"/>
    <w:rsid w:val="00546EBA"/>
    <w:rsid w:val="005662BB"/>
    <w:rsid w:val="0057540A"/>
    <w:rsid w:val="005838F5"/>
    <w:rsid w:val="00587330"/>
    <w:rsid w:val="005966FA"/>
    <w:rsid w:val="005A147E"/>
    <w:rsid w:val="005A48FF"/>
    <w:rsid w:val="005A676C"/>
    <w:rsid w:val="005B43F5"/>
    <w:rsid w:val="005C0E9F"/>
    <w:rsid w:val="005D0553"/>
    <w:rsid w:val="005D08F7"/>
    <w:rsid w:val="005E6919"/>
    <w:rsid w:val="005F2AF8"/>
    <w:rsid w:val="005F4A4E"/>
    <w:rsid w:val="005F52E0"/>
    <w:rsid w:val="005F54B7"/>
    <w:rsid w:val="006052CB"/>
    <w:rsid w:val="0061498F"/>
    <w:rsid w:val="00623C31"/>
    <w:rsid w:val="00636CB9"/>
    <w:rsid w:val="00640F50"/>
    <w:rsid w:val="00642A29"/>
    <w:rsid w:val="006467EA"/>
    <w:rsid w:val="006528A1"/>
    <w:rsid w:val="00655A36"/>
    <w:rsid w:val="00657235"/>
    <w:rsid w:val="00657906"/>
    <w:rsid w:val="006635F9"/>
    <w:rsid w:val="00675BBE"/>
    <w:rsid w:val="0067700D"/>
    <w:rsid w:val="00677172"/>
    <w:rsid w:val="0068219A"/>
    <w:rsid w:val="00683748"/>
    <w:rsid w:val="0068665B"/>
    <w:rsid w:val="00686AB7"/>
    <w:rsid w:val="006A1E23"/>
    <w:rsid w:val="006A3E9D"/>
    <w:rsid w:val="006B4D9D"/>
    <w:rsid w:val="006E5583"/>
    <w:rsid w:val="007053F6"/>
    <w:rsid w:val="00714978"/>
    <w:rsid w:val="00717815"/>
    <w:rsid w:val="00743FE0"/>
    <w:rsid w:val="007500B1"/>
    <w:rsid w:val="00761FA7"/>
    <w:rsid w:val="007819B4"/>
    <w:rsid w:val="00786D0E"/>
    <w:rsid w:val="007A3629"/>
    <w:rsid w:val="007A5325"/>
    <w:rsid w:val="007A5884"/>
    <w:rsid w:val="007B25F8"/>
    <w:rsid w:val="007B3244"/>
    <w:rsid w:val="007C7E07"/>
    <w:rsid w:val="007D3A9B"/>
    <w:rsid w:val="008176B6"/>
    <w:rsid w:val="00820C26"/>
    <w:rsid w:val="0082266A"/>
    <w:rsid w:val="00822764"/>
    <w:rsid w:val="00831DA2"/>
    <w:rsid w:val="008349B2"/>
    <w:rsid w:val="008506B5"/>
    <w:rsid w:val="00871C72"/>
    <w:rsid w:val="0087535D"/>
    <w:rsid w:val="008A39ED"/>
    <w:rsid w:val="008A573A"/>
    <w:rsid w:val="008B1184"/>
    <w:rsid w:val="008B2687"/>
    <w:rsid w:val="008F249C"/>
    <w:rsid w:val="00907325"/>
    <w:rsid w:val="00927442"/>
    <w:rsid w:val="009319B9"/>
    <w:rsid w:val="009355D1"/>
    <w:rsid w:val="009359DC"/>
    <w:rsid w:val="00937549"/>
    <w:rsid w:val="00973955"/>
    <w:rsid w:val="0097505A"/>
    <w:rsid w:val="00982891"/>
    <w:rsid w:val="009855B5"/>
    <w:rsid w:val="00986F27"/>
    <w:rsid w:val="009934DF"/>
    <w:rsid w:val="009966D9"/>
    <w:rsid w:val="00997F2B"/>
    <w:rsid w:val="009B3E0C"/>
    <w:rsid w:val="009B62F4"/>
    <w:rsid w:val="009E0416"/>
    <w:rsid w:val="009E07A9"/>
    <w:rsid w:val="009E56D6"/>
    <w:rsid w:val="009F06F4"/>
    <w:rsid w:val="009F4743"/>
    <w:rsid w:val="009F48AF"/>
    <w:rsid w:val="009F7F5C"/>
    <w:rsid w:val="00A0009C"/>
    <w:rsid w:val="00A03291"/>
    <w:rsid w:val="00A37D34"/>
    <w:rsid w:val="00A6066B"/>
    <w:rsid w:val="00A66613"/>
    <w:rsid w:val="00A746DB"/>
    <w:rsid w:val="00A7513B"/>
    <w:rsid w:val="00A761C2"/>
    <w:rsid w:val="00A77651"/>
    <w:rsid w:val="00A85996"/>
    <w:rsid w:val="00A9185B"/>
    <w:rsid w:val="00A920D9"/>
    <w:rsid w:val="00AA4C0A"/>
    <w:rsid w:val="00AA508C"/>
    <w:rsid w:val="00AA76E4"/>
    <w:rsid w:val="00AB199B"/>
    <w:rsid w:val="00AB3AAC"/>
    <w:rsid w:val="00AB4367"/>
    <w:rsid w:val="00AC1C73"/>
    <w:rsid w:val="00AD4DC9"/>
    <w:rsid w:val="00AD6E9D"/>
    <w:rsid w:val="00AE225C"/>
    <w:rsid w:val="00AE37BD"/>
    <w:rsid w:val="00B021BF"/>
    <w:rsid w:val="00B23B9E"/>
    <w:rsid w:val="00B30FB0"/>
    <w:rsid w:val="00B3668C"/>
    <w:rsid w:val="00B37C2C"/>
    <w:rsid w:val="00B41307"/>
    <w:rsid w:val="00B44305"/>
    <w:rsid w:val="00B45880"/>
    <w:rsid w:val="00B5130C"/>
    <w:rsid w:val="00B5184A"/>
    <w:rsid w:val="00B6504B"/>
    <w:rsid w:val="00B67399"/>
    <w:rsid w:val="00B8424D"/>
    <w:rsid w:val="00B90774"/>
    <w:rsid w:val="00B91FA6"/>
    <w:rsid w:val="00B95B1B"/>
    <w:rsid w:val="00BB17A3"/>
    <w:rsid w:val="00BB2BDD"/>
    <w:rsid w:val="00BC02DF"/>
    <w:rsid w:val="00BC6C27"/>
    <w:rsid w:val="00BF49CA"/>
    <w:rsid w:val="00BF6174"/>
    <w:rsid w:val="00C03DD9"/>
    <w:rsid w:val="00C16CDC"/>
    <w:rsid w:val="00C247B5"/>
    <w:rsid w:val="00C24DFD"/>
    <w:rsid w:val="00C30F9C"/>
    <w:rsid w:val="00C45A8F"/>
    <w:rsid w:val="00C47445"/>
    <w:rsid w:val="00C536AF"/>
    <w:rsid w:val="00C552A8"/>
    <w:rsid w:val="00C57479"/>
    <w:rsid w:val="00C7075E"/>
    <w:rsid w:val="00C73FB0"/>
    <w:rsid w:val="00C81016"/>
    <w:rsid w:val="00C8297E"/>
    <w:rsid w:val="00C85246"/>
    <w:rsid w:val="00C97F2A"/>
    <w:rsid w:val="00CA0E30"/>
    <w:rsid w:val="00CA58E3"/>
    <w:rsid w:val="00CA5AC8"/>
    <w:rsid w:val="00CD12A8"/>
    <w:rsid w:val="00CD620C"/>
    <w:rsid w:val="00CE7B23"/>
    <w:rsid w:val="00CF62B7"/>
    <w:rsid w:val="00CF6D68"/>
    <w:rsid w:val="00D04AC2"/>
    <w:rsid w:val="00D04F54"/>
    <w:rsid w:val="00D141E0"/>
    <w:rsid w:val="00D17D5F"/>
    <w:rsid w:val="00D23EFB"/>
    <w:rsid w:val="00D33546"/>
    <w:rsid w:val="00D400B3"/>
    <w:rsid w:val="00D84A27"/>
    <w:rsid w:val="00D85DC8"/>
    <w:rsid w:val="00D912F6"/>
    <w:rsid w:val="00DA6ABF"/>
    <w:rsid w:val="00DC481B"/>
    <w:rsid w:val="00DC71A4"/>
    <w:rsid w:val="00DD0FD3"/>
    <w:rsid w:val="00DD248C"/>
    <w:rsid w:val="00E05DCC"/>
    <w:rsid w:val="00E16B47"/>
    <w:rsid w:val="00E36740"/>
    <w:rsid w:val="00E5040B"/>
    <w:rsid w:val="00E516AD"/>
    <w:rsid w:val="00E52768"/>
    <w:rsid w:val="00E53844"/>
    <w:rsid w:val="00E552A8"/>
    <w:rsid w:val="00E734E3"/>
    <w:rsid w:val="00E9256C"/>
    <w:rsid w:val="00E950EC"/>
    <w:rsid w:val="00EA0187"/>
    <w:rsid w:val="00EA5AA2"/>
    <w:rsid w:val="00EC0760"/>
    <w:rsid w:val="00EC73CD"/>
    <w:rsid w:val="00ED1B25"/>
    <w:rsid w:val="00EE5B01"/>
    <w:rsid w:val="00F0228D"/>
    <w:rsid w:val="00F07ADC"/>
    <w:rsid w:val="00F302B2"/>
    <w:rsid w:val="00F31B51"/>
    <w:rsid w:val="00F379E8"/>
    <w:rsid w:val="00F42DB2"/>
    <w:rsid w:val="00F45699"/>
    <w:rsid w:val="00F55FF7"/>
    <w:rsid w:val="00F70C21"/>
    <w:rsid w:val="00F85476"/>
    <w:rsid w:val="00F8601D"/>
    <w:rsid w:val="00F91A0C"/>
    <w:rsid w:val="00F93FE5"/>
    <w:rsid w:val="00FD5EF0"/>
    <w:rsid w:val="00FD6A23"/>
    <w:rsid w:val="00FD76C1"/>
    <w:rsid w:val="00FF0032"/>
    <w:rsid w:val="00FF17E3"/>
    <w:rsid w:val="00FF27C3"/>
    <w:rsid w:val="00FF39BB"/>
    <w:rsid w:val="00FF581B"/>
    <w:rsid w:val="00FF5C43"/>
    <w:rsid w:val="00FF7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D432DC"/>
  <w15:chartTrackingRefBased/>
  <w15:docId w15:val="{A9616B3E-44D1-4645-AF3D-5FEA8AB91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3E0C"/>
    <w:pPr>
      <w:spacing w:after="120" w:line="36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C45A8F"/>
    <w:pPr>
      <w:keepNext/>
      <w:keepLines/>
      <w:numPr>
        <w:numId w:val="4"/>
      </w:numPr>
      <w:spacing w:before="240"/>
      <w:ind w:left="357" w:hanging="357"/>
      <w:jc w:val="left"/>
      <w:outlineLvl w:val="0"/>
    </w:pPr>
    <w:rPr>
      <w:rFonts w:eastAsiaTheme="majorEastAsia" w:cstheme="majorBidi"/>
      <w:b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40F50"/>
    <w:pPr>
      <w:keepNext/>
      <w:keepLines/>
      <w:numPr>
        <w:ilvl w:val="1"/>
        <w:numId w:val="4"/>
      </w:numPr>
      <w:spacing w:before="240"/>
      <w:ind w:left="1140" w:hanging="431"/>
      <w:jc w:val="left"/>
      <w:outlineLvl w:val="1"/>
    </w:pPr>
    <w:rPr>
      <w:rFonts w:eastAsiaTheme="majorEastAsia" w:cstheme="majorBidi"/>
      <w:b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91FA6"/>
    <w:pPr>
      <w:keepNext/>
      <w:keepLines/>
      <w:spacing w:before="40" w:after="0"/>
      <w:ind w:firstLine="0"/>
      <w:jc w:val="center"/>
      <w:outlineLvl w:val="2"/>
    </w:pPr>
    <w:rPr>
      <w:rFonts w:eastAsiaTheme="majorEastAsia" w:cstheme="majorBidi"/>
      <w:b/>
      <w:i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B2BD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45A8F"/>
    <w:rPr>
      <w:rFonts w:ascii="Times New Roman" w:eastAsiaTheme="majorEastAsia" w:hAnsi="Times New Roman" w:cstheme="majorBidi"/>
      <w:b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640F50"/>
    <w:rPr>
      <w:rFonts w:ascii="Times New Roman" w:eastAsiaTheme="majorEastAsia" w:hAnsi="Times New Roman" w:cstheme="majorBidi"/>
      <w:b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B91FA6"/>
    <w:rPr>
      <w:rFonts w:ascii="Times New Roman" w:eastAsiaTheme="majorEastAsia" w:hAnsi="Times New Roman" w:cstheme="majorBidi"/>
      <w:b/>
      <w:i/>
      <w:sz w:val="28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9B3E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B3E0C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87535D"/>
    <w:pPr>
      <w:ind w:left="720"/>
      <w:contextualSpacing/>
    </w:pPr>
  </w:style>
  <w:style w:type="paragraph" w:customStyle="1" w:styleId="Dot">
    <w:name w:val="&gt;&gt;Список Dot"/>
    <w:basedOn w:val="a5"/>
    <w:qFormat/>
    <w:rsid w:val="0087535D"/>
    <w:pPr>
      <w:numPr>
        <w:numId w:val="3"/>
      </w:numPr>
    </w:pPr>
  </w:style>
  <w:style w:type="paragraph" w:customStyle="1" w:styleId="num">
    <w:name w:val="&gt;&gt;Список num"/>
    <w:basedOn w:val="a5"/>
    <w:qFormat/>
    <w:rsid w:val="0087535D"/>
    <w:pPr>
      <w:numPr>
        <w:numId w:val="5"/>
      </w:numPr>
    </w:pPr>
  </w:style>
  <w:style w:type="paragraph" w:customStyle="1" w:styleId="a6">
    <w:name w:val="&gt;&gt;Рисунок"/>
    <w:basedOn w:val="a"/>
    <w:qFormat/>
    <w:rsid w:val="00505B5F"/>
    <w:pPr>
      <w:spacing w:before="360" w:after="360" w:line="240" w:lineRule="auto"/>
      <w:ind w:firstLine="0"/>
      <w:contextualSpacing/>
      <w:jc w:val="center"/>
    </w:pPr>
  </w:style>
  <w:style w:type="paragraph" w:customStyle="1" w:styleId="a7">
    <w:name w:val="&gt;&gt;Текст таблицы"/>
    <w:basedOn w:val="a"/>
    <w:qFormat/>
    <w:rsid w:val="0087535D"/>
    <w:pPr>
      <w:spacing w:after="0" w:line="240" w:lineRule="auto"/>
      <w:ind w:firstLine="0"/>
      <w:jc w:val="left"/>
    </w:pPr>
    <w:rPr>
      <w:sz w:val="24"/>
    </w:rPr>
  </w:style>
  <w:style w:type="paragraph" w:customStyle="1" w:styleId="a8">
    <w:name w:val="&gt;&gt;Заголовок таблицы"/>
    <w:basedOn w:val="a"/>
    <w:qFormat/>
    <w:rsid w:val="0087535D"/>
    <w:pPr>
      <w:spacing w:line="240" w:lineRule="auto"/>
      <w:ind w:firstLine="0"/>
      <w:jc w:val="left"/>
    </w:pPr>
  </w:style>
  <w:style w:type="character" w:styleId="a9">
    <w:name w:val="annotation reference"/>
    <w:basedOn w:val="a0"/>
    <w:uiPriority w:val="99"/>
    <w:semiHidden/>
    <w:unhideWhenUsed/>
    <w:rsid w:val="00546EBA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546EBA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546EBA"/>
    <w:rPr>
      <w:rFonts w:ascii="Times New Roman" w:hAnsi="Times New Roman"/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546EBA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546EBA"/>
    <w:rPr>
      <w:rFonts w:ascii="Times New Roman" w:hAnsi="Times New Roman"/>
      <w:b/>
      <w:bCs/>
      <w:sz w:val="20"/>
      <w:szCs w:val="20"/>
    </w:rPr>
  </w:style>
  <w:style w:type="paragraph" w:styleId="HTML">
    <w:name w:val="HTML Preformatted"/>
    <w:basedOn w:val="a"/>
    <w:link w:val="HTML0"/>
    <w:semiHidden/>
    <w:unhideWhenUsed/>
    <w:rsid w:val="00546E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120" w:after="0" w:line="240" w:lineRule="auto"/>
      <w:ind w:firstLine="567"/>
    </w:pPr>
    <w:rPr>
      <w:rFonts w:ascii="Courier New" w:eastAsia="Times New Roman" w:hAnsi="Courier New" w:cs="Times New Roman"/>
      <w:sz w:val="24"/>
      <w:szCs w:val="24"/>
      <w:lang w:eastAsia="ru-RU"/>
    </w:rPr>
  </w:style>
  <w:style w:type="character" w:customStyle="1" w:styleId="HTML0">
    <w:name w:val="Стандартный HTML Знак"/>
    <w:basedOn w:val="a0"/>
    <w:link w:val="HTML"/>
    <w:semiHidden/>
    <w:rsid w:val="00546EBA"/>
    <w:rPr>
      <w:rFonts w:ascii="Courier New" w:eastAsia="Times New Roman" w:hAnsi="Courier New" w:cs="Times New Roman"/>
      <w:sz w:val="24"/>
      <w:szCs w:val="24"/>
      <w:lang w:eastAsia="ru-RU"/>
    </w:rPr>
  </w:style>
  <w:style w:type="paragraph" w:styleId="ae">
    <w:name w:val="No Spacing"/>
    <w:link w:val="af"/>
    <w:uiPriority w:val="1"/>
    <w:qFormat/>
    <w:rsid w:val="00546EBA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</w:rPr>
  </w:style>
  <w:style w:type="table" w:styleId="af0">
    <w:name w:val="Table Grid"/>
    <w:basedOn w:val="a1"/>
    <w:uiPriority w:val="39"/>
    <w:rsid w:val="00546E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caption"/>
    <w:basedOn w:val="a"/>
    <w:next w:val="a"/>
    <w:uiPriority w:val="35"/>
    <w:unhideWhenUsed/>
    <w:qFormat/>
    <w:rsid w:val="004453CB"/>
    <w:pPr>
      <w:spacing w:line="240" w:lineRule="auto"/>
      <w:ind w:firstLine="0"/>
      <w:jc w:val="center"/>
    </w:pPr>
    <w:rPr>
      <w:iCs/>
      <w:szCs w:val="18"/>
    </w:rPr>
  </w:style>
  <w:style w:type="paragraph" w:customStyle="1" w:styleId="code">
    <w:name w:val="&gt;&gt;code"/>
    <w:basedOn w:val="a"/>
    <w:qFormat/>
    <w:rsid w:val="00B37C2C"/>
    <w:pPr>
      <w:spacing w:line="240" w:lineRule="auto"/>
      <w:jc w:val="left"/>
    </w:pPr>
    <w:rPr>
      <w:rFonts w:ascii="Courier New" w:hAnsi="Courier New"/>
      <w:i/>
    </w:rPr>
  </w:style>
  <w:style w:type="character" w:styleId="af2">
    <w:name w:val="Hyperlink"/>
    <w:basedOn w:val="a0"/>
    <w:uiPriority w:val="99"/>
    <w:unhideWhenUsed/>
    <w:rsid w:val="009F48AF"/>
    <w:rPr>
      <w:color w:val="0563C1" w:themeColor="hyperlink"/>
      <w:u w:val="single"/>
    </w:rPr>
  </w:style>
  <w:style w:type="paragraph" w:customStyle="1" w:styleId="Preformat">
    <w:name w:val="Preformat"/>
    <w:rsid w:val="002D57EA"/>
    <w:pPr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af3">
    <w:name w:val="&gt;&gt;Заголовок документа"/>
    <w:basedOn w:val="a"/>
    <w:next w:val="a"/>
    <w:qFormat/>
    <w:rsid w:val="005E6919"/>
    <w:pPr>
      <w:spacing w:before="2160" w:after="720" w:line="240" w:lineRule="auto"/>
      <w:ind w:firstLine="0"/>
      <w:jc w:val="center"/>
    </w:pPr>
    <w:rPr>
      <w:rFonts w:cs="Calibri"/>
      <w:sz w:val="72"/>
      <w:szCs w:val="72"/>
    </w:rPr>
  </w:style>
  <w:style w:type="paragraph" w:styleId="af4">
    <w:name w:val="header"/>
    <w:basedOn w:val="a"/>
    <w:link w:val="af5"/>
    <w:uiPriority w:val="99"/>
    <w:unhideWhenUsed/>
    <w:rsid w:val="006635F9"/>
    <w:pPr>
      <w:tabs>
        <w:tab w:val="center" w:pos="4677"/>
        <w:tab w:val="right" w:pos="9355"/>
      </w:tabs>
      <w:spacing w:after="0" w:line="240" w:lineRule="auto"/>
    </w:pPr>
  </w:style>
  <w:style w:type="paragraph" w:styleId="af6">
    <w:name w:val="TOC Heading"/>
    <w:basedOn w:val="1"/>
    <w:next w:val="a"/>
    <w:uiPriority w:val="39"/>
    <w:unhideWhenUsed/>
    <w:qFormat/>
    <w:rsid w:val="00C45A8F"/>
    <w:pPr>
      <w:numPr>
        <w:numId w:val="0"/>
      </w:num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C45A8F"/>
    <w:pPr>
      <w:spacing w:after="100" w:line="259" w:lineRule="auto"/>
      <w:ind w:left="220" w:firstLine="0"/>
      <w:jc w:val="left"/>
    </w:pPr>
    <w:rPr>
      <w:rFonts w:eastAsiaTheme="minorEastAsia" w:cs="Times New Roman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C45A8F"/>
    <w:pPr>
      <w:spacing w:after="100" w:line="259" w:lineRule="auto"/>
      <w:ind w:firstLine="0"/>
      <w:jc w:val="left"/>
    </w:pPr>
    <w:rPr>
      <w:rFonts w:eastAsiaTheme="minorEastAsia" w:cs="Times New Roman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C45A8F"/>
    <w:pPr>
      <w:spacing w:after="100" w:line="259" w:lineRule="auto"/>
      <w:ind w:left="440" w:firstLine="0"/>
      <w:jc w:val="left"/>
    </w:pPr>
    <w:rPr>
      <w:rFonts w:eastAsiaTheme="minorEastAsia" w:cs="Times New Roman"/>
      <w:sz w:val="24"/>
      <w:lang w:eastAsia="ru-RU"/>
    </w:rPr>
  </w:style>
  <w:style w:type="character" w:customStyle="1" w:styleId="af5">
    <w:name w:val="Верхний колонтитул Знак"/>
    <w:basedOn w:val="a0"/>
    <w:link w:val="af4"/>
    <w:uiPriority w:val="99"/>
    <w:rsid w:val="006635F9"/>
    <w:rPr>
      <w:rFonts w:ascii="Times New Roman" w:hAnsi="Times New Roman"/>
      <w:sz w:val="28"/>
    </w:rPr>
  </w:style>
  <w:style w:type="paragraph" w:styleId="af7">
    <w:name w:val="footer"/>
    <w:basedOn w:val="a"/>
    <w:link w:val="af8"/>
    <w:uiPriority w:val="99"/>
    <w:unhideWhenUsed/>
    <w:rsid w:val="006635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6635F9"/>
    <w:rPr>
      <w:rFonts w:ascii="Times New Roman" w:hAnsi="Times New Roman"/>
      <w:sz w:val="28"/>
    </w:rPr>
  </w:style>
  <w:style w:type="character" w:customStyle="1" w:styleId="af">
    <w:name w:val="Без интервала Знак"/>
    <w:basedOn w:val="a0"/>
    <w:link w:val="ae"/>
    <w:uiPriority w:val="1"/>
    <w:rsid w:val="006528A1"/>
    <w:rPr>
      <w:rFonts w:ascii="Times New Roman" w:eastAsia="Times New Roman" w:hAnsi="Times New Roman" w:cs="Times New Roman"/>
      <w:sz w:val="28"/>
    </w:rPr>
  </w:style>
  <w:style w:type="character" w:customStyle="1" w:styleId="40">
    <w:name w:val="Заголовок 4 Знак"/>
    <w:basedOn w:val="a0"/>
    <w:link w:val="4"/>
    <w:uiPriority w:val="9"/>
    <w:rsid w:val="00BB2BDD"/>
    <w:rPr>
      <w:rFonts w:asciiTheme="majorHAnsi" w:eastAsiaTheme="majorEastAsia" w:hAnsiTheme="majorHAnsi" w:cstheme="majorBidi"/>
      <w:i/>
      <w:iCs/>
      <w:color w:val="2E74B5" w:themeColor="accent1" w:themeShade="BF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785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2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153759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My%20documents\Google%20Drive\Google%20&#1044;&#1080;&#1089;&#1082;\&#1048;&#1085;&#1090;&#1077;&#1083;&#1057;&#1086;&#1092;&#1090;\&#1055;&#1088;&#1086;&#1077;&#1082;&#1090;&#1099;\&#1055;&#1086;&#1088;&#1090;&#1072;&#1083;%20&#1056;&#1048;&#1062;\&#1056;&#1091;&#1082;&#1086;&#1074;&#1086;&#1076;&#1089;&#1090;&#1074;&#1086;%20&#1072;&#1076;&#1084;&#1080;&#1085;&#1080;&#1089;&#1090;&#1088;&#1072;&#1090;&#1086;&#1088;&#1072;%20&#1080;%20&#1087;&#1086;&#1083;&#1100;&#1079;&#1086;&#1074;&#1072;&#1090;&#1077;&#1083;&#1103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36AAEA-37CC-4346-97B8-B6808897A8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Руководство администратора и пользователя</Template>
  <TotalTime>695</TotalTime>
  <Pages>49</Pages>
  <Words>4589</Words>
  <Characters>26161</Characters>
  <Application>Microsoft Office Word</Application>
  <DocSecurity>0</DocSecurity>
  <Lines>218</Lines>
  <Paragraphs>61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Валерий Кандаулов</dc:creator>
  <cp:keywords/>
  <dc:description/>
  <cp:lastModifiedBy>Валерий Кандаулов</cp:lastModifiedBy>
  <cp:revision>97</cp:revision>
  <dcterms:created xsi:type="dcterms:W3CDTF">2013-11-27T14:07:00Z</dcterms:created>
  <dcterms:modified xsi:type="dcterms:W3CDTF">2013-12-01T11:12:00Z</dcterms:modified>
</cp:coreProperties>
</file>